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5E2" w:rsidRPr="008900F4" w:rsidRDefault="00A11728" w:rsidP="00167F4D">
      <w:pPr>
        <w:jc w:val="center"/>
        <w:rPr>
          <w:rFonts w:ascii="Sylfaen" w:hAnsi="Sylfaen"/>
          <w:b/>
          <w:color w:val="00863D"/>
          <w:sz w:val="28"/>
          <w:szCs w:val="28"/>
          <w:lang w:val="ka-GE"/>
        </w:rPr>
      </w:pPr>
      <w:r w:rsidRPr="008900F4">
        <w:rPr>
          <w:rFonts w:ascii="Sylfaen" w:hAnsi="Sylfaen"/>
          <w:b/>
          <w:color w:val="00863D"/>
          <w:sz w:val="28"/>
          <w:szCs w:val="28"/>
          <w:lang w:val="ka-GE"/>
        </w:rPr>
        <w:t>ჯგუფის შეკავშირება</w:t>
      </w:r>
    </w:p>
    <w:p w:rsidR="00A11728" w:rsidRDefault="00A11728">
      <w:pPr>
        <w:rPr>
          <w:rFonts w:ascii="Sylfaen" w:hAnsi="Sylfaen"/>
          <w:lang w:val="ka-GE"/>
        </w:rPr>
      </w:pPr>
    </w:p>
    <w:p w:rsidR="00A11728" w:rsidRDefault="00A11728">
      <w:pPr>
        <w:rPr>
          <w:rFonts w:ascii="Sylfaen" w:hAnsi="Sylfaen"/>
          <w:lang w:val="ka-GE"/>
        </w:rPr>
      </w:pPr>
    </w:p>
    <w:p w:rsidR="00A11728" w:rsidRDefault="00A11728" w:rsidP="00167F4D">
      <w:pPr>
        <w:spacing w:line="360" w:lineRule="auto"/>
        <w:ind w:firstLine="720"/>
        <w:jc w:val="both"/>
        <w:rPr>
          <w:rFonts w:ascii="Sylfaen" w:hAnsi="Sylfaen"/>
          <w:b/>
          <w:i/>
          <w:lang w:val="ka-GE"/>
        </w:rPr>
      </w:pPr>
      <w:r>
        <w:rPr>
          <w:rFonts w:ascii="Sylfaen" w:hAnsi="Sylfaen"/>
          <w:b/>
          <w:i/>
          <w:lang w:val="ka-GE"/>
        </w:rPr>
        <w:t xml:space="preserve"> </w:t>
      </w:r>
      <w:r w:rsidRPr="00A11728">
        <w:rPr>
          <w:rFonts w:ascii="Sylfaen" w:hAnsi="Sylfaen"/>
          <w:b/>
          <w:i/>
          <w:lang w:val="ka-GE"/>
        </w:rPr>
        <w:t>ჯგუფის შეკავშირებულობა განისაზღვრება როგორც ჯგუფის წევრების მიერ ჯგუფისადმი მიკუთვნებულობის სურვილის ინტენსივობა. რაც უფრო მიმზიდველია ჯგუფი მისი თითოელი წევრისთვის, მით უფრო მაღალია მისი შეკავშირ</w:t>
      </w:r>
      <w:r>
        <w:rPr>
          <w:rFonts w:ascii="Sylfaen" w:hAnsi="Sylfaen"/>
          <w:b/>
          <w:i/>
          <w:lang w:val="ka-GE"/>
        </w:rPr>
        <w:t>ე</w:t>
      </w:r>
      <w:r w:rsidRPr="00A11728">
        <w:rPr>
          <w:rFonts w:ascii="Sylfaen" w:hAnsi="Sylfaen"/>
          <w:b/>
          <w:i/>
          <w:lang w:val="ka-GE"/>
        </w:rPr>
        <w:t>ბულობა. შეკავშირებულობას განსაზღვრავს როგორც პოზიტიური, ისე ნეგატიური ძალები.</w:t>
      </w:r>
    </w:p>
    <w:p w:rsidR="005F3E8E" w:rsidRDefault="00A11728" w:rsidP="00167F4D">
      <w:pPr>
        <w:spacing w:line="360" w:lineRule="auto"/>
        <w:ind w:firstLine="720"/>
        <w:jc w:val="both"/>
        <w:rPr>
          <w:rFonts w:ascii="Sylfaen" w:hAnsi="Sylfaen"/>
          <w:lang w:val="ka-GE"/>
        </w:rPr>
      </w:pPr>
      <w:r w:rsidRPr="005F3E8E">
        <w:rPr>
          <w:rFonts w:ascii="Sylfaen" w:hAnsi="Sylfaen"/>
          <w:lang w:val="ka-GE"/>
        </w:rPr>
        <w:t xml:space="preserve">შეკავშირებულობის </w:t>
      </w:r>
      <w:r w:rsidR="005F3E8E" w:rsidRPr="005F3E8E">
        <w:rPr>
          <w:rFonts w:ascii="Sylfaen" w:hAnsi="Sylfaen"/>
          <w:lang w:val="ka-GE"/>
        </w:rPr>
        <w:t xml:space="preserve">განმსაზღვრელი ერთ-ერთი ძირითადი პოზიტიური ფაქტორია ჯგუფის წევრებს შორის არსებული </w:t>
      </w:r>
      <w:r w:rsidR="005F3E8E" w:rsidRPr="005F3E8E">
        <w:rPr>
          <w:rFonts w:ascii="Sylfaen" w:hAnsi="Sylfaen"/>
          <w:b/>
          <w:i/>
          <w:lang w:val="ka-GE"/>
        </w:rPr>
        <w:t>ინტერპერსონალური მიზიდულობა</w:t>
      </w:r>
      <w:r w:rsidR="005F3E8E" w:rsidRPr="005F3E8E">
        <w:rPr>
          <w:rFonts w:ascii="Sylfaen" w:hAnsi="Sylfaen"/>
          <w:i/>
          <w:lang w:val="ka-GE"/>
        </w:rPr>
        <w:t>.</w:t>
      </w:r>
      <w:r w:rsidR="005F3E8E" w:rsidRPr="005F3E8E">
        <w:rPr>
          <w:rFonts w:ascii="Sylfaen" w:hAnsi="Sylfaen"/>
          <w:lang w:val="ka-GE"/>
        </w:rPr>
        <w:t xml:space="preserve"> რაც უფრო მეტად მოსწონთ ჯგუფის წევრებს ერთმანეთი და რაც უფრო კარგი ურთიერთობები აქვთ ერთმანეთთან, მით უფრო მიმზიდველი იქნება თითოეული მათგანისთვის ჯგუფის წევრობა და შესაბამისად მით უფრო მაღალი იქნება ჯგუფის შეკავშირებულობა.</w:t>
      </w:r>
    </w:p>
    <w:p w:rsidR="005F3E8E" w:rsidRDefault="005F3E8E" w:rsidP="00167F4D">
      <w:pPr>
        <w:spacing w:line="360" w:lineRule="auto"/>
        <w:ind w:firstLine="720"/>
        <w:jc w:val="both"/>
        <w:rPr>
          <w:rFonts w:ascii="Sylfaen" w:hAnsi="Sylfaen"/>
          <w:lang w:val="ka-GE"/>
        </w:rPr>
      </w:pPr>
      <w:r w:rsidRPr="005F3E8E">
        <w:rPr>
          <w:rFonts w:ascii="Sylfaen" w:hAnsi="Sylfaen"/>
          <w:lang w:val="ka-GE"/>
        </w:rPr>
        <w:t>შეკავშირებულობის</w:t>
      </w:r>
      <w:r>
        <w:rPr>
          <w:rFonts w:ascii="Sylfaen" w:hAnsi="Sylfaen"/>
          <w:lang w:val="ka-GE"/>
        </w:rPr>
        <w:t xml:space="preserve"> შემდეგი პოზიტიური ფაქტორია </w:t>
      </w:r>
      <w:r w:rsidRPr="005F3E8E">
        <w:rPr>
          <w:rFonts w:ascii="Sylfaen" w:hAnsi="Sylfaen"/>
          <w:b/>
          <w:i/>
          <w:lang w:val="ka-GE"/>
        </w:rPr>
        <w:t>ჯგუფური</w:t>
      </w:r>
      <w:r>
        <w:rPr>
          <w:rFonts w:ascii="Sylfaen" w:hAnsi="Sylfaen"/>
          <w:lang w:val="ka-GE"/>
        </w:rPr>
        <w:t xml:space="preserve"> </w:t>
      </w:r>
      <w:r>
        <w:rPr>
          <w:rFonts w:ascii="Sylfaen" w:hAnsi="Sylfaen"/>
          <w:b/>
          <w:i/>
          <w:lang w:val="ka-GE"/>
        </w:rPr>
        <w:t xml:space="preserve">ურთიერთობების ეფექტურობა. </w:t>
      </w:r>
      <w:r>
        <w:rPr>
          <w:rFonts w:ascii="Sylfaen" w:hAnsi="Sylfaen"/>
          <w:lang w:val="ka-GE"/>
        </w:rPr>
        <w:t>ეფექტურად მომუშავე ჯგუფი ჩვეულებრივ უფრო მიმზიდველია, ვიდრე ისეთი, რომელშიც არასწორად იხარჯება დრო, ენერგია და სხვა რესურსები.</w:t>
      </w:r>
    </w:p>
    <w:p w:rsidR="00167F4D" w:rsidRDefault="005F3E8E" w:rsidP="00167F4D">
      <w:pPr>
        <w:spacing w:line="360" w:lineRule="auto"/>
        <w:ind w:firstLine="720"/>
        <w:jc w:val="both"/>
        <w:rPr>
          <w:rFonts w:ascii="Sylfaen" w:hAnsi="Sylfaen"/>
          <w:lang w:val="ka-GE"/>
        </w:rPr>
      </w:pPr>
      <w:r w:rsidRPr="005F3E8E">
        <w:rPr>
          <w:rFonts w:ascii="Sylfaen" w:hAnsi="Sylfaen"/>
          <w:lang w:val="ka-GE"/>
        </w:rPr>
        <w:t>შეკავშირებულობის</w:t>
      </w:r>
      <w:r>
        <w:rPr>
          <w:rFonts w:ascii="Sylfaen" w:hAnsi="Sylfaen"/>
          <w:lang w:val="ka-GE"/>
        </w:rPr>
        <w:t xml:space="preserve"> მესამე პოზიტიური ფაქტორია </w:t>
      </w:r>
      <w:r>
        <w:rPr>
          <w:rFonts w:ascii="Sylfaen" w:hAnsi="Sylfaen"/>
          <w:b/>
          <w:i/>
          <w:lang w:val="ka-GE"/>
        </w:rPr>
        <w:t xml:space="preserve">ჯგუფის მიზნების ინსტრუმენტალობა, </w:t>
      </w:r>
      <w:r>
        <w:rPr>
          <w:rFonts w:ascii="Sylfaen" w:hAnsi="Sylfaen"/>
          <w:lang w:val="ka-GE"/>
        </w:rPr>
        <w:t xml:space="preserve">ანუ ის, თუ რამდენად გვეხმარება ჯგუფის მიზნების მიღწევა ჩვენი ინდივიდუალური მიზნების მიღწევაში. ამას კი თავის მხრივ განსაზღვრავს ორი რამ: ჯერ ერთი, ის თუ რამდენად დაკავშირებულია ჯგუფის მიზნები ჩვენს ინდივიდუალურ მიზნებთან და მეორეც, ჯგუფის მიერ საკუთარი მიზნების მიღწევის ეფექტურობა. რაც უფრო მეტია თანხვედრა ჯგუფურ და ინდივიდუალურ მიზნებს შორის, მით უფრო მეტად იქნება ჯგუფური მიზანი ინდივიდუალური მიზნის მიღწევის საშუალება, ანუ ჯგუფურ მიზნებს ექნებათ მეტი ინსტრუმენტული ღირებულება.  მაგალითისთვის, </w:t>
      </w:r>
      <w:r w:rsidR="00167F4D">
        <w:rPr>
          <w:rFonts w:ascii="Sylfaen" w:hAnsi="Sylfaen"/>
          <w:lang w:val="ka-GE"/>
        </w:rPr>
        <w:t>ინდივიდუალური  და ჯგუფური მიზნების თანხვედრა იქნება უფრო მეტი, როდესაც ის არ ფლობს აქციებს და მის შემოსავალზე არანაირად არ ისახება ის, თუ რამდენი მოგება ექნება მის ფაბრიკას. ის მიიღებს თ</w:t>
      </w:r>
      <w:r w:rsidR="00AD156F">
        <w:rPr>
          <w:rFonts w:ascii="Sylfaen" w:hAnsi="Sylfaen"/>
          <w:lang w:val="ka-GE"/>
        </w:rPr>
        <w:t>ა</w:t>
      </w:r>
      <w:r w:rsidR="00167F4D">
        <w:rPr>
          <w:rFonts w:ascii="Sylfaen" w:hAnsi="Sylfaen"/>
          <w:lang w:val="ka-GE"/>
        </w:rPr>
        <w:t xml:space="preserve">ვის ფიქსირებულ ხელფასს იმისგან დამოუკიდებლად, თუ როგორი იქნება ამ ფაბრიკის ეფექტურობა. </w:t>
      </w:r>
    </w:p>
    <w:p w:rsidR="005F3E8E" w:rsidRDefault="00167F4D" w:rsidP="00167F4D">
      <w:pPr>
        <w:spacing w:line="360" w:lineRule="auto"/>
        <w:ind w:firstLine="720"/>
        <w:jc w:val="both"/>
        <w:rPr>
          <w:rFonts w:ascii="Sylfaen" w:hAnsi="Sylfaen"/>
          <w:i/>
          <w:lang w:val="ka-GE"/>
        </w:rPr>
      </w:pPr>
      <w:r>
        <w:rPr>
          <w:rFonts w:ascii="Sylfaen" w:hAnsi="Sylfaen"/>
          <w:lang w:val="ka-GE"/>
        </w:rPr>
        <w:lastRenderedPageBreak/>
        <w:t xml:space="preserve">ჯგუფურ </w:t>
      </w:r>
      <w:r w:rsidRPr="005F3E8E">
        <w:rPr>
          <w:rFonts w:ascii="Sylfaen" w:hAnsi="Sylfaen"/>
          <w:lang w:val="ka-GE"/>
        </w:rPr>
        <w:t>შეკავშირე</w:t>
      </w:r>
      <w:r>
        <w:rPr>
          <w:rFonts w:ascii="Sylfaen" w:hAnsi="Sylfaen"/>
          <w:lang w:val="ka-GE"/>
        </w:rPr>
        <w:t>ბულობაზე</w:t>
      </w:r>
      <w:r w:rsidR="00943DEC">
        <w:rPr>
          <w:rFonts w:ascii="Sylfaen" w:hAnsi="Sylfaen"/>
          <w:lang w:val="ka-GE"/>
        </w:rPr>
        <w:t xml:space="preserve"> მოქმედი ნეგატიური ძალები არ აძლევენ შესაძლებლობას ჯგუფის წევრებს დატოვონ ჯგუფი იმ შემთხვევაშიც კი, როდესაც ისინი განიცდიან უკმაყოფილებას თავიანთი წევრობის გამო. ასეთ ძალებს უპირველეს ყოვლისა მიეკუთვნება </w:t>
      </w:r>
      <w:r w:rsidR="00943DEC">
        <w:rPr>
          <w:rFonts w:ascii="Sylfaen" w:hAnsi="Sylfaen"/>
          <w:i/>
          <w:lang w:val="ka-GE"/>
        </w:rPr>
        <w:t xml:space="preserve">წასვლასთან დაკავშირებული დანახარჯები და მისაღები ალტერნატივების არარსებობა. </w:t>
      </w:r>
    </w:p>
    <w:p w:rsidR="00943DEC" w:rsidRDefault="00943DEC" w:rsidP="00167F4D">
      <w:pPr>
        <w:spacing w:line="360" w:lineRule="auto"/>
        <w:ind w:firstLine="720"/>
        <w:jc w:val="both"/>
        <w:rPr>
          <w:rFonts w:ascii="Sylfaen" w:hAnsi="Sylfaen"/>
          <w:lang w:val="ka-GE"/>
        </w:rPr>
      </w:pPr>
      <w:r>
        <w:rPr>
          <w:rFonts w:ascii="Sylfaen" w:hAnsi="Sylfaen"/>
          <w:lang w:val="ka-GE"/>
        </w:rPr>
        <w:t>ადამიანი შეიძლება არ წავიდეს ჯგუფიდან იმიტომ რომ ამ წასვლასთან დაკავშირებული იყოს  მისთვის მიუღებელი დანახარჯები.  მაგალითად, ქალბატონი ჟოზეფინა არ ტოვებს თავისი იტალიური ეზოს სამეზობლოს და არ გადადის საცხოვრებლად შვილის ნაჩუქარ მშვენიერ დიდ სახლში იმიტომ, რომ ამ შემთხვევაში მას აღარ ექნება შესაძლებლობა უთვალთვალოს სხვა ადამიანების ცხოვრ</w:t>
      </w:r>
      <w:r w:rsidR="00B93B18">
        <w:rPr>
          <w:rFonts w:ascii="Sylfaen" w:hAnsi="Sylfaen"/>
          <w:lang w:val="ka-GE"/>
        </w:rPr>
        <w:t>ე</w:t>
      </w:r>
      <w:r>
        <w:rPr>
          <w:rFonts w:ascii="Sylfaen" w:hAnsi="Sylfaen"/>
          <w:lang w:val="ka-GE"/>
        </w:rPr>
        <w:t>ბას და განიხილოს ცხელ-ცხელი ჭორები.</w:t>
      </w:r>
    </w:p>
    <w:p w:rsidR="00943DEC" w:rsidRDefault="00943DEC" w:rsidP="00167F4D">
      <w:pPr>
        <w:spacing w:line="360" w:lineRule="auto"/>
        <w:ind w:firstLine="720"/>
        <w:jc w:val="both"/>
        <w:rPr>
          <w:rFonts w:ascii="Sylfaen" w:hAnsi="Sylfaen"/>
          <w:lang w:val="ka-GE"/>
        </w:rPr>
      </w:pPr>
      <w:r>
        <w:rPr>
          <w:rFonts w:ascii="Sylfaen" w:hAnsi="Sylfaen"/>
          <w:lang w:val="ka-GE"/>
        </w:rPr>
        <w:t xml:space="preserve">რაც შეეხება </w:t>
      </w:r>
      <w:r w:rsidRPr="00B15900">
        <w:rPr>
          <w:rFonts w:ascii="Sylfaen" w:hAnsi="Sylfaen"/>
          <w:i/>
          <w:lang w:val="ka-GE"/>
        </w:rPr>
        <w:t>მისაღები ალტერნატივის არარსებობას</w:t>
      </w:r>
      <w:r>
        <w:rPr>
          <w:rFonts w:ascii="Sylfaen" w:hAnsi="Sylfaen"/>
          <w:lang w:val="ka-GE"/>
        </w:rPr>
        <w:t xml:space="preserve"> </w:t>
      </w:r>
      <w:r w:rsidR="00B15900">
        <w:rPr>
          <w:rFonts w:ascii="Sylfaen" w:hAnsi="Sylfaen"/>
          <w:lang w:val="ka-GE"/>
        </w:rPr>
        <w:t>, ამის კლასიკური მაგალითია იძულებითი ერთგულება სამსახურისადმი, რომელიც ადამიანს სრულიად არ აკმაყოფილებს, მაგრამ იქ რჩება, ვინაიდან სხვა სამსახურის შესაძლებლობა უბრალოდ არ არსებობს.</w:t>
      </w:r>
    </w:p>
    <w:p w:rsidR="008900F4" w:rsidRDefault="00B15900" w:rsidP="008900F4">
      <w:pPr>
        <w:spacing w:line="360" w:lineRule="auto"/>
        <w:ind w:firstLine="720"/>
        <w:jc w:val="both"/>
        <w:rPr>
          <w:rFonts w:ascii="Sylfaen" w:hAnsi="Sylfaen"/>
          <w:lang w:val="ka-GE"/>
        </w:rPr>
      </w:pPr>
      <w:r>
        <w:rPr>
          <w:rFonts w:ascii="Sylfaen" w:hAnsi="Sylfaen"/>
          <w:lang w:val="ka-GE"/>
        </w:rPr>
        <w:t xml:space="preserve">მაღალი </w:t>
      </w:r>
      <w:r w:rsidRPr="005F3E8E">
        <w:rPr>
          <w:rFonts w:ascii="Sylfaen" w:hAnsi="Sylfaen"/>
          <w:lang w:val="ka-GE"/>
        </w:rPr>
        <w:t>შეკავშირე</w:t>
      </w:r>
      <w:r>
        <w:rPr>
          <w:rFonts w:ascii="Sylfaen" w:hAnsi="Sylfaen"/>
          <w:lang w:val="ka-GE"/>
        </w:rPr>
        <w:t>ბულობა ჩვეულებრივ იწვევს ჯგუფის უფრო ეფექტურ ფუნქციონირებას, თუმც არა ყოველთვის. როდესაც ჯგუფის წევრებს მოსწონთ ერთად ყოფნა და მათთვის მნიშვნელოვანია ჯგუფური მიზნები, მათი მოტივაცია და ჯგუფური ნორმებისადმი მორჩილება ძლიერია და ისინი უკეთ მუშაობენ.  მაგრამ მაღალი ურთიერთსიმპათია შეიძლება გახდეს დროის არაეფექტური ხარჯვის მიზეზი, ჯგუფური ნორმებისადმი მეტი ერთგულება  კი გამოიხატოს ნაკლებად ეფექტურ მუშაობაში. ამას ექნება ადგილი იმ შემთხვევაში, როდესაც ჯგუფური ნორმები მოითხოვენ არა იმას, რომ ვიმუშაოთ ან ვისწავლოთ გულმოდგინედ და კეთილსინდისიერად, არამედ იმას, რომ ნაკლებად დავიძაბოთ და ვიმუშაოთ, და მეტი ვილაპარაკოთ და ვიცელქოთ</w:t>
      </w:r>
      <w:r w:rsidR="008900F4">
        <w:rPr>
          <w:rFonts w:ascii="Sylfaen" w:hAnsi="Sylfaen"/>
          <w:lang w:val="ka-GE"/>
        </w:rPr>
        <w:t>.</w:t>
      </w:r>
    </w:p>
    <w:p w:rsidR="008900F4" w:rsidRDefault="008900F4" w:rsidP="008900F4">
      <w:pPr>
        <w:spacing w:line="360" w:lineRule="auto"/>
        <w:ind w:firstLine="720"/>
        <w:jc w:val="both"/>
        <w:rPr>
          <w:rFonts w:ascii="Sylfaen" w:hAnsi="Sylfaen"/>
          <w:lang w:val="ka-GE"/>
        </w:rPr>
      </w:pPr>
    </w:p>
    <w:p w:rsidR="008900F4" w:rsidRDefault="008900F4" w:rsidP="008900F4">
      <w:pPr>
        <w:spacing w:line="360" w:lineRule="auto"/>
        <w:ind w:firstLine="720"/>
        <w:jc w:val="both"/>
        <w:rPr>
          <w:rFonts w:ascii="Sylfaen" w:hAnsi="Sylfaen"/>
          <w:lang w:val="ka-GE"/>
        </w:rPr>
      </w:pPr>
    </w:p>
    <w:p w:rsidR="008900F4" w:rsidRDefault="008900F4" w:rsidP="008900F4">
      <w:pPr>
        <w:spacing w:line="360" w:lineRule="auto"/>
        <w:jc w:val="both"/>
        <w:rPr>
          <w:rFonts w:ascii="Sylfaen" w:hAnsi="Sylfaen"/>
          <w:sz w:val="18"/>
          <w:lang w:val="ka-GE"/>
        </w:rPr>
      </w:pPr>
      <w:r>
        <w:rPr>
          <w:rFonts w:ascii="Sylfaen" w:hAnsi="Sylfaen"/>
          <w:noProof/>
        </w:rPr>
        <mc:AlternateContent>
          <mc:Choice Requires="wps">
            <w:drawing>
              <wp:anchor distT="0" distB="0" distL="114300" distR="114300" simplePos="0" relativeHeight="251659264" behindDoc="0" locked="0" layoutInCell="1" allowOverlap="1" wp14:anchorId="4E84534A" wp14:editId="457C1001">
                <wp:simplePos x="0" y="0"/>
                <wp:positionH relativeFrom="column">
                  <wp:posOffset>-466725</wp:posOffset>
                </wp:positionH>
                <wp:positionV relativeFrom="paragraph">
                  <wp:posOffset>283210</wp:posOffset>
                </wp:positionV>
                <wp:extent cx="6953250" cy="0"/>
                <wp:effectExtent l="0" t="0" r="1905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953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75pt,22.3pt" to="510.7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" strokecolor="#4579b8 [3044]"/>
            </w:pict>
          </mc:Fallback>
        </mc:AlternateContent>
      </w:r>
    </w:p>
    <w:p w:rsidR="00777C7F" w:rsidRDefault="008900F4" w:rsidP="00777C7F">
      <w:pPr>
        <w:spacing w:line="360" w:lineRule="auto"/>
        <w:jc w:val="both"/>
        <w:rPr>
          <w:rFonts w:ascii="Sylfaen" w:hAnsi="Sylfaen"/>
          <w:sz w:val="18"/>
          <w:lang w:val="ka-GE"/>
        </w:rPr>
      </w:pPr>
      <w:r w:rsidRPr="002411D2">
        <w:rPr>
          <w:rFonts w:ascii="Sylfaen" w:hAnsi="Sylfaen"/>
          <w:b/>
          <w:sz w:val="18"/>
          <w:lang w:val="ka-GE"/>
        </w:rPr>
        <w:t>ჯგუფის შეკავშირებულობა</w:t>
      </w:r>
      <w:r w:rsidRPr="008900F4">
        <w:rPr>
          <w:rFonts w:ascii="Sylfaen" w:hAnsi="Sylfaen"/>
          <w:sz w:val="18"/>
          <w:lang w:val="ka-GE"/>
        </w:rPr>
        <w:t xml:space="preserve"> - </w:t>
      </w:r>
      <w:r>
        <w:rPr>
          <w:rFonts w:ascii="Sylfaen" w:hAnsi="Sylfaen"/>
          <w:sz w:val="18"/>
          <w:lang w:val="ka-GE"/>
        </w:rPr>
        <w:t>ჯგუფის წევრების მიერ ჯგუფისადმი მიკუთვნებულობის სურვილის იმტენსივობა.</w:t>
      </w:r>
    </w:p>
    <w:p w:rsidR="008900F4" w:rsidRPr="00985D22" w:rsidRDefault="008900F4" w:rsidP="00777C7F">
      <w:pPr>
        <w:spacing w:line="360" w:lineRule="auto"/>
        <w:jc w:val="center"/>
        <w:rPr>
          <w:rFonts w:ascii="Sylfaen" w:hAnsi="Sylfaen"/>
          <w:color w:val="006600"/>
          <w:sz w:val="18"/>
        </w:rPr>
      </w:pPr>
      <w:r w:rsidRPr="00985D22">
        <w:rPr>
          <w:rFonts w:ascii="Sylfaen" w:hAnsi="Sylfaen"/>
          <w:b/>
          <w:color w:val="006600"/>
          <w:sz w:val="28"/>
          <w:szCs w:val="28"/>
          <w:lang w:val="ka-GE"/>
        </w:rPr>
        <w:lastRenderedPageBreak/>
        <w:t>სოციალური გაადვილება და სოციალური შეკავება</w:t>
      </w:r>
    </w:p>
    <w:p w:rsidR="002411D2" w:rsidRDefault="008900F4" w:rsidP="008900F4">
      <w:pPr>
        <w:spacing w:line="360" w:lineRule="auto"/>
        <w:ind w:firstLine="720"/>
        <w:jc w:val="both"/>
        <w:rPr>
          <w:rFonts w:ascii="Sylfaen" w:hAnsi="Sylfaen"/>
          <w:lang w:val="ka-GE"/>
        </w:rPr>
      </w:pPr>
      <w:r>
        <w:rPr>
          <w:rFonts w:ascii="Sylfaen" w:hAnsi="Sylfaen"/>
          <w:lang w:val="ka-GE"/>
        </w:rPr>
        <w:t xml:space="preserve">სოციალური ცხოვრების ერთ-ერთი მნიშვნელოვანი ფენომენია სოციალური გაადვილება. სოციალური გაადვილების მოვლენა მგომარეობს იმაში, რომ </w:t>
      </w:r>
      <w:r>
        <w:rPr>
          <w:rFonts w:ascii="Sylfaen" w:hAnsi="Sylfaen"/>
          <w:i/>
          <w:lang w:val="ka-GE"/>
        </w:rPr>
        <w:t xml:space="preserve">სხვა ადამიანების დასწრებისას ჩვენ ზოგჯერ უფრო უკეთ ვმუშაობთ. </w:t>
      </w:r>
      <w:r w:rsidR="002411D2">
        <w:rPr>
          <w:rFonts w:ascii="Sylfaen" w:hAnsi="Sylfaen"/>
          <w:lang w:val="ka-GE"/>
        </w:rPr>
        <w:t>ეს ეფექტი დადასტურებული იყო მრავალ კვლევაში სხვადასხვა ამოცანის გამოყენებით. მაგალითად, ერთ-ერთ კვლევაში ცდისპირებს ევალებოდათ საგაზეთო ტექსტში ხმოვნების წაშლა, მარტივი არითმეტიკული ოპერაციების შესრულება და გარკვეული ლოგიკური არგუმენტების უარყოფა. მიუხედავად იმისა, რომ ცდისპირები ყოველთვის ინდივიდუალურად ასრულებდნენ დავალებას, მათ ჰქონდათ უფრო მაღალი პროდუქტიულობა მაშინ, როდესაც მათთან ერთად იმყოფებოდნენ სხვა ადამიანებიც და უფრო დაბალი პროდუქტიულობა - ოთახში მარტო ყოფნისას.</w:t>
      </w:r>
    </w:p>
    <w:p w:rsidR="002411D2" w:rsidRDefault="002411D2" w:rsidP="008900F4">
      <w:pPr>
        <w:spacing w:line="360" w:lineRule="auto"/>
        <w:ind w:firstLine="720"/>
        <w:jc w:val="both"/>
        <w:rPr>
          <w:rFonts w:ascii="Sylfaen" w:hAnsi="Sylfaen"/>
          <w:lang w:val="ka-GE"/>
        </w:rPr>
      </w:pPr>
      <w:r>
        <w:rPr>
          <w:rFonts w:ascii="Sylfaen" w:hAnsi="Sylfaen"/>
          <w:lang w:val="ka-GE"/>
        </w:rPr>
        <w:t xml:space="preserve">სხვადასხვა კვლევამ აჩვენა, რომ სოციალურ გაადვილებას ადგილი აქვს არა მხოლოდ მაშინ, როდესაც დამსწრე ადამიანები ასრულებენ იმავე ამოცანას, არამედ მაშინაც, როდესაც ისინი უბრალოდ იმყოფებიან იმავე სივრცეში. გარდა ამისა, ეს ფენომენი დადასტურდა ცხოველების შემთხვევაშიც. მაგალითად, ქვიშიან ბოთლში სვამდნენ ჭიანჭველას, რომელიც გარკვეული დროის შემდეგ იწყებდა ამ ქვიშის თხრას, აღმოჩნდა, რომ ჭიანჭველა </w:t>
      </w:r>
      <w:r w:rsidR="00777C7F">
        <w:rPr>
          <w:rFonts w:ascii="Sylfaen" w:hAnsi="Sylfaen"/>
          <w:lang w:val="ka-GE"/>
        </w:rPr>
        <w:t>თხრიდა დაახლოებით სამჯერ მეტ ქვიშას სხვა ჭიანჭველების ბოთლში ყოფნისას, ვიდრე ბოთლში მარტო ყოფნისას.</w:t>
      </w:r>
    </w:p>
    <w:p w:rsidR="00777C7F" w:rsidRDefault="00777C7F" w:rsidP="00777C7F">
      <w:pPr>
        <w:spacing w:line="360" w:lineRule="auto"/>
        <w:ind w:firstLine="720"/>
        <w:jc w:val="both"/>
        <w:rPr>
          <w:rFonts w:ascii="Sylfaen" w:hAnsi="Sylfaen"/>
          <w:lang w:val="ka-GE"/>
        </w:rPr>
      </w:pPr>
      <w:r>
        <w:rPr>
          <w:rFonts w:ascii="Sylfaen" w:hAnsi="Sylfaen"/>
          <w:lang w:val="ka-GE"/>
        </w:rPr>
        <w:t xml:space="preserve">ამავდროულად, ადგილი აქვს სრულიად საწინააღმდეგო მოვლენასაც, როდესაც სხვა ადამიანის დასწრებისას ჩვენი აქტივობები ნაკლებ პროდუქტიული ხდება. ამ ფენომენს უწოდებენ </w:t>
      </w:r>
      <w:r w:rsidRPr="00777C7F">
        <w:rPr>
          <w:rFonts w:ascii="Sylfaen" w:hAnsi="Sylfaen"/>
          <w:b/>
          <w:i/>
          <w:lang w:val="ka-GE"/>
        </w:rPr>
        <w:t>სოციალურ შეკავებას</w:t>
      </w:r>
      <w:r>
        <w:rPr>
          <w:rFonts w:ascii="Sylfaen" w:hAnsi="Sylfaen"/>
          <w:b/>
          <w:i/>
          <w:lang w:val="ka-GE"/>
        </w:rPr>
        <w:t xml:space="preserve">. </w:t>
      </w:r>
      <w:r>
        <w:rPr>
          <w:rFonts w:ascii="Sylfaen" w:hAnsi="Sylfaen"/>
          <w:lang w:val="ka-GE"/>
        </w:rPr>
        <w:t xml:space="preserve">აღმოჩნდა, რომ </w:t>
      </w:r>
      <w:r w:rsidRPr="00777C7F">
        <w:rPr>
          <w:rFonts w:ascii="Sylfaen" w:hAnsi="Sylfaen"/>
          <w:b/>
          <w:i/>
          <w:lang w:val="ka-GE"/>
        </w:rPr>
        <w:t>სოციალურ გაადვილებას</w:t>
      </w:r>
      <w:r>
        <w:rPr>
          <w:rFonts w:ascii="Sylfaen" w:hAnsi="Sylfaen"/>
          <w:lang w:val="ka-GE"/>
        </w:rPr>
        <w:t xml:space="preserve"> </w:t>
      </w:r>
      <w:r>
        <w:rPr>
          <w:rFonts w:ascii="Sylfaen" w:hAnsi="Sylfaen"/>
          <w:b/>
          <w:i/>
          <w:lang w:val="ka-GE"/>
        </w:rPr>
        <w:t xml:space="preserve">ადგილი აქვს მარტივი და დასწავლილი ამოცანების შესრულებისას, სოციალურ შეკავებას კი - რთული და ახალი ამოცანების შესრულებისას. </w:t>
      </w:r>
      <w:r>
        <w:rPr>
          <w:rFonts w:ascii="Sylfaen" w:hAnsi="Sylfaen"/>
          <w:lang w:val="ka-GE"/>
        </w:rPr>
        <w:t xml:space="preserve"> ახალ ამოცანებს მიეკუთვნება სწავლაც, ვინაიდან ამ დროს ჩვენ ვითვისებთ ახალ, უცნობ მასალას. თუმცა ზოგჯერ ჩვენ ვარჩევთ მეცადინეობას სხვებთან ერთად, ვინაიდან ამ გზით უფრო მხიარულს და სასიამოვნოს ვხდით სწავლის პროცესს. </w:t>
      </w:r>
    </w:p>
    <w:p w:rsidR="00777C7F" w:rsidRDefault="00777C7F" w:rsidP="00777C7F">
      <w:pPr>
        <w:rPr>
          <w:rFonts w:ascii="Sylfaen" w:hAnsi="Sylfaen"/>
          <w:lang w:val="ka-GE"/>
        </w:rPr>
      </w:pPr>
      <w:r>
        <w:rPr>
          <w:rFonts w:ascii="Sylfaen" w:hAnsi="Sylfaen"/>
          <w:noProof/>
        </w:rPr>
        <mc:AlternateContent>
          <mc:Choice Requires="wps">
            <w:drawing>
              <wp:anchor distT="0" distB="0" distL="114300" distR="114300" simplePos="0" relativeHeight="251662336" behindDoc="0" locked="0" layoutInCell="1" allowOverlap="1" wp14:anchorId="2E67DE38" wp14:editId="61C4E455">
                <wp:simplePos x="0" y="0"/>
                <wp:positionH relativeFrom="column">
                  <wp:posOffset>-447676</wp:posOffset>
                </wp:positionH>
                <wp:positionV relativeFrom="paragraph">
                  <wp:posOffset>83185</wp:posOffset>
                </wp:positionV>
                <wp:extent cx="6677025" cy="0"/>
                <wp:effectExtent l="0" t="0" r="9525"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5.25pt,6.55pt" to="490.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" strokecolor="#4579b8 [3044]"/>
            </w:pict>
          </mc:Fallback>
        </mc:AlternateContent>
      </w:r>
    </w:p>
    <w:p w:rsidR="00A11728" w:rsidRDefault="00777C7F">
      <w:pPr>
        <w:rPr>
          <w:rFonts w:ascii="Sylfaen" w:hAnsi="Sylfaen"/>
          <w:sz w:val="18"/>
          <w:szCs w:val="18"/>
          <w:lang w:val="ka-GE"/>
        </w:rPr>
      </w:pPr>
      <w:r w:rsidRPr="002411D2">
        <w:rPr>
          <w:rFonts w:ascii="Sylfaen" w:hAnsi="Sylfaen"/>
          <w:b/>
          <w:sz w:val="18"/>
          <w:szCs w:val="18"/>
          <w:lang w:val="ka-GE"/>
        </w:rPr>
        <w:t>სოციალური გაადვილება</w:t>
      </w:r>
      <w:r w:rsidRPr="002411D2">
        <w:rPr>
          <w:rFonts w:ascii="Sylfaen" w:hAnsi="Sylfaen"/>
          <w:sz w:val="18"/>
          <w:szCs w:val="18"/>
          <w:lang w:val="ka-GE"/>
        </w:rPr>
        <w:t xml:space="preserve"> - სხვა ადამიანების დასწრების გამო აქტივობის ეფექტურობის გაზრდა,რომელსაც ადგილი აქვს მარტივი და დასასწავლი ამოცანების შესრულებისას.</w:t>
      </w:r>
    </w:p>
    <w:p w:rsidR="00D71BDE" w:rsidRDefault="00CF0E63">
      <w:pPr>
        <w:rPr>
          <w:rFonts w:ascii="Sylfaen" w:hAnsi="Sylfaen"/>
          <w:szCs w:val="18"/>
          <w:lang w:val="ka-GE"/>
        </w:rPr>
      </w:pPr>
      <w:r w:rsidRPr="00CF0E63">
        <w:rPr>
          <w:rFonts w:ascii="Sylfaen" w:hAnsi="Sylfaen"/>
          <w:szCs w:val="18"/>
          <w:lang w:val="ka-GE"/>
        </w:rPr>
        <w:lastRenderedPageBreak/>
        <w:t>გარდა ამისა</w:t>
      </w:r>
      <w:r>
        <w:rPr>
          <w:rFonts w:ascii="Sylfaen" w:hAnsi="Sylfaen"/>
          <w:szCs w:val="18"/>
          <w:lang w:val="ka-GE"/>
        </w:rPr>
        <w:t>; სხვასთან ერთად სწავლა შეიძლება ეფექტური იყოს იმის გამო, რომ ამ სხვამ გაგვიზიაროს გამოცდილება, დაგვეხმაროს რაიმეს გაგებაში.</w:t>
      </w:r>
    </w:p>
    <w:p w:rsidR="000012FC" w:rsidRDefault="000012FC">
      <w:pPr>
        <w:rPr>
          <w:rFonts w:ascii="Sylfaen" w:hAnsi="Sylfaen"/>
          <w:szCs w:val="18"/>
          <w:lang w:val="ka-GE"/>
        </w:rPr>
      </w:pPr>
    </w:p>
    <w:p w:rsidR="00985D22" w:rsidRDefault="00985D22" w:rsidP="00985D22">
      <w:pPr>
        <w:ind w:firstLine="720"/>
        <w:rPr>
          <w:rFonts w:ascii="Sylfaen" w:hAnsi="Sylfaen"/>
          <w:szCs w:val="18"/>
          <w:lang w:val="ka-GE"/>
        </w:rPr>
      </w:pPr>
      <w:r w:rsidRPr="000012FC">
        <w:rPr>
          <w:rFonts w:ascii="Sylfaen" w:hAnsi="Sylfaen"/>
          <w:szCs w:val="18"/>
          <w:highlight w:val="yellow"/>
          <w:lang w:val="ka-GE"/>
        </w:rPr>
        <w:t>სოციალურ გაადვილებას და სოციალურ შეკავებას აქვს რამდენიმე ახსნა:</w:t>
      </w:r>
    </w:p>
    <w:p w:rsidR="000012FC" w:rsidRDefault="000012FC" w:rsidP="00985D22">
      <w:pPr>
        <w:ind w:firstLine="720"/>
        <w:rPr>
          <w:rFonts w:ascii="Sylfaen" w:hAnsi="Sylfaen"/>
          <w:szCs w:val="18"/>
          <w:lang w:val="ka-GE"/>
        </w:rPr>
      </w:pPr>
    </w:p>
    <w:p w:rsidR="009A71B6" w:rsidRPr="009A71B6" w:rsidRDefault="00985D22" w:rsidP="009A71B6">
      <w:pPr>
        <w:pStyle w:val="a3"/>
        <w:numPr>
          <w:ilvl w:val="0"/>
          <w:numId w:val="1"/>
        </w:numPr>
        <w:spacing w:line="360" w:lineRule="auto"/>
        <w:jc w:val="both"/>
        <w:rPr>
          <w:rFonts w:ascii="Sylfaen" w:hAnsi="Sylfaen"/>
          <w:szCs w:val="18"/>
          <w:lang w:val="ka-GE"/>
        </w:rPr>
      </w:pPr>
      <w:r w:rsidRPr="009A71B6">
        <w:rPr>
          <w:rFonts w:ascii="Sylfaen" w:hAnsi="Sylfaen"/>
          <w:i/>
          <w:szCs w:val="18"/>
          <w:lang w:val="ka-GE"/>
        </w:rPr>
        <w:t xml:space="preserve">სხვა ინდივიდის დასწრება ზრდის აღძვრის დონეს, აქტივობის ტენდენციას - </w:t>
      </w:r>
      <w:r w:rsidRPr="009A71B6">
        <w:rPr>
          <w:rFonts w:ascii="Sylfaen" w:hAnsi="Sylfaen"/>
          <w:szCs w:val="18"/>
          <w:lang w:val="ka-GE"/>
        </w:rPr>
        <w:t>ძლიერდება ქცევის განხორციელების მოთხოვნილება. ეს გაზრდილი აქტივობის ტენდენცია გააადვილებს ან შეაკავებს შესრულებას იმის მიხედვით, თუ რა ტიპის ამოცანასთან გვაქვს საქმე. გაზრდილი აქტივობის ტენდენცია უფრო ეფექტურს გახდის ქცევას იმ შემთხვევაში, როდესაც ამოცანა მოითხოვს თანდაყოლილ ან კარგად დასწავლილ პასუხს, და შეაფერხებს ქცევას მაშინ როდესაც ამოცანა მოითხოვს რთულ ან ახალ ქცევას.</w:t>
      </w:r>
    </w:p>
    <w:p w:rsidR="009A71B6" w:rsidRDefault="009A71B6" w:rsidP="009A71B6">
      <w:pPr>
        <w:pStyle w:val="a3"/>
        <w:numPr>
          <w:ilvl w:val="0"/>
          <w:numId w:val="1"/>
        </w:numPr>
        <w:tabs>
          <w:tab w:val="left" w:pos="810"/>
        </w:tabs>
        <w:spacing w:line="360" w:lineRule="auto"/>
        <w:ind w:left="1890" w:hanging="1080"/>
        <w:jc w:val="both"/>
        <w:rPr>
          <w:rFonts w:ascii="Sylfaen" w:hAnsi="Sylfaen"/>
          <w:szCs w:val="18"/>
          <w:lang w:val="ka-GE"/>
        </w:rPr>
      </w:pPr>
      <w:r>
        <w:rPr>
          <w:rFonts w:ascii="Sylfaen" w:hAnsi="Sylfaen"/>
          <w:szCs w:val="18"/>
          <w:lang w:val="ka-GE"/>
        </w:rPr>
        <w:t xml:space="preserve">სოციალური გაადვილებისა და სოციალური შეკავების ეფექტები აგრეთვე აიხსნება </w:t>
      </w:r>
      <w:r w:rsidRPr="009A71B6">
        <w:rPr>
          <w:rFonts w:ascii="Sylfaen" w:hAnsi="Sylfaen"/>
          <w:b/>
          <w:i/>
          <w:szCs w:val="18"/>
          <w:lang w:val="ka-GE"/>
        </w:rPr>
        <w:t>თვითპრეზენტაციაზე ზრუნვითაც.</w:t>
      </w:r>
      <w:r>
        <w:rPr>
          <w:rFonts w:ascii="Sylfaen" w:hAnsi="Sylfaen"/>
          <w:b/>
          <w:i/>
          <w:szCs w:val="18"/>
          <w:lang w:val="ka-GE"/>
        </w:rPr>
        <w:t xml:space="preserve"> </w:t>
      </w:r>
      <w:r>
        <w:rPr>
          <w:rFonts w:ascii="Sylfaen" w:hAnsi="Sylfaen"/>
          <w:szCs w:val="18"/>
          <w:lang w:val="ka-GE"/>
        </w:rPr>
        <w:t>ჩვენ ორტიენტირებული ვართ იმაზე, რომ კარგად გამოვიყურებოდეთ სხვების თვალში და გვეშინია ნეგატიური შეფასების. მარტივი და დასწავლილი ამოცანების შესრულებისას  ნაკლებად გვეშინია შეფასების და ნაკლებად ვიძაბებით. რთული და უცხო ამოცანის შესრულებისას კი მეტად ვიძაბებით და ამიტომ მეტად გვეშლება ხელი.</w:t>
      </w:r>
    </w:p>
    <w:p w:rsidR="00985D22" w:rsidRPr="009A71B6" w:rsidRDefault="009A71B6" w:rsidP="009A71B6">
      <w:pPr>
        <w:pStyle w:val="a3"/>
        <w:numPr>
          <w:ilvl w:val="0"/>
          <w:numId w:val="1"/>
        </w:numPr>
        <w:tabs>
          <w:tab w:val="left" w:pos="810"/>
        </w:tabs>
        <w:spacing w:line="360" w:lineRule="auto"/>
        <w:ind w:left="1890" w:hanging="1080"/>
        <w:jc w:val="both"/>
        <w:rPr>
          <w:rFonts w:ascii="Sylfaen" w:hAnsi="Sylfaen"/>
          <w:szCs w:val="18"/>
          <w:lang w:val="ka-GE"/>
        </w:rPr>
      </w:pPr>
      <w:r>
        <w:rPr>
          <w:rFonts w:ascii="Sylfaen" w:hAnsi="Sylfaen"/>
          <w:szCs w:val="18"/>
          <w:lang w:val="ka-GE"/>
        </w:rPr>
        <w:t xml:space="preserve">აღწერილი ფენომენების კიდევ ერთი, მესამე ახსნა არის </w:t>
      </w:r>
      <w:r>
        <w:rPr>
          <w:rFonts w:ascii="Sylfaen" w:hAnsi="Sylfaen"/>
          <w:b/>
          <w:i/>
          <w:szCs w:val="18"/>
          <w:lang w:val="ka-GE"/>
        </w:rPr>
        <w:t xml:space="preserve">ყურადღების გაფანტვა. </w:t>
      </w:r>
      <w:r>
        <w:rPr>
          <w:rFonts w:ascii="Sylfaen" w:hAnsi="Sylfaen"/>
          <w:szCs w:val="18"/>
          <w:lang w:val="ka-GE"/>
        </w:rPr>
        <w:t xml:space="preserve">მარტივი და დასწავლილი ამოცანების შესრულება არ მოითხოვს სრულ ყურადღებას, ამოტპმ შეგვიძლია ყურადღების გაფანტვის კონპენსირება მისი მეტი კონცენტრირებით და ძალისხმევით. შესაბამისად ამ შემთხვევაში ვმუშაობთ უკეთ. რთული და უცხო ამოცანების შესრულებისას კი უკვე ვეღარ ვახერხებთ ყურადღების გაფანტვის კონპენსირებას და ამიტომ შესრულებაც ნაკლებ ეფექტური ხდება. </w:t>
      </w:r>
      <w:r w:rsidR="00985D22" w:rsidRPr="009A71B6">
        <w:rPr>
          <w:rFonts w:ascii="Sylfaen" w:hAnsi="Sylfaen"/>
          <w:szCs w:val="18"/>
          <w:lang w:val="ka-GE"/>
        </w:rPr>
        <w:t xml:space="preserve">  </w:t>
      </w:r>
      <w:r w:rsidR="00985D22" w:rsidRPr="009A71B6">
        <w:rPr>
          <w:rFonts w:ascii="Sylfaen" w:hAnsi="Sylfaen"/>
          <w:i/>
          <w:szCs w:val="18"/>
          <w:lang w:val="ka-GE"/>
        </w:rPr>
        <w:t xml:space="preserve"> </w:t>
      </w:r>
      <w:r w:rsidR="00985D22" w:rsidRPr="009A71B6">
        <w:rPr>
          <w:rFonts w:ascii="Sylfaen" w:hAnsi="Sylfaen"/>
          <w:szCs w:val="18"/>
          <w:lang w:val="ka-GE"/>
        </w:rPr>
        <w:t xml:space="preserve"> </w:t>
      </w:r>
    </w:p>
    <w:p w:rsidR="00A15CF3" w:rsidRDefault="006A2FD7" w:rsidP="00A15CF3">
      <w:pPr>
        <w:jc w:val="both"/>
        <w:rPr>
          <w:rFonts w:ascii="Sylfaen" w:hAnsi="Sylfaen"/>
          <w:lang w:val="ka-GE"/>
        </w:rPr>
      </w:pPr>
      <w:r>
        <w:rPr>
          <w:rFonts w:ascii="Sylfaen" w:hAnsi="Sylfaen"/>
          <w:noProof/>
        </w:rPr>
        <mc:AlternateContent>
          <mc:Choice Requires="wps">
            <w:drawing>
              <wp:anchor distT="0" distB="0" distL="114300" distR="114300" simplePos="0" relativeHeight="251663360" behindDoc="0" locked="0" layoutInCell="1" allowOverlap="1" wp14:anchorId="335146F9" wp14:editId="501C8736">
                <wp:simplePos x="0" y="0"/>
                <wp:positionH relativeFrom="column">
                  <wp:posOffset>-219075</wp:posOffset>
                </wp:positionH>
                <wp:positionV relativeFrom="paragraph">
                  <wp:posOffset>190500</wp:posOffset>
                </wp:positionV>
                <wp:extent cx="6724650" cy="0"/>
                <wp:effectExtent l="0" t="0" r="1905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724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15pt" to="512.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" strokecolor="#4579b8 [3044]"/>
            </w:pict>
          </mc:Fallback>
        </mc:AlternateContent>
      </w:r>
    </w:p>
    <w:p w:rsidR="00A15CF3" w:rsidRDefault="00A15CF3" w:rsidP="00A15CF3">
      <w:pPr>
        <w:jc w:val="both"/>
        <w:rPr>
          <w:rFonts w:ascii="Sylfaen" w:hAnsi="Sylfaen"/>
          <w:lang w:val="ka-GE"/>
        </w:rPr>
      </w:pPr>
    </w:p>
    <w:p w:rsidR="002411D2" w:rsidRDefault="006A2FD7" w:rsidP="00A15CF3">
      <w:pPr>
        <w:jc w:val="center"/>
        <w:rPr>
          <w:rFonts w:ascii="Sylfaen" w:hAnsi="Sylfaen"/>
          <w:b/>
          <w:color w:val="006600"/>
          <w:sz w:val="28"/>
          <w:lang w:val="ka-GE"/>
        </w:rPr>
      </w:pPr>
      <w:r w:rsidRPr="006A2FD7">
        <w:rPr>
          <w:rFonts w:ascii="Sylfaen" w:hAnsi="Sylfaen"/>
          <w:b/>
          <w:color w:val="006600"/>
          <w:sz w:val="28"/>
          <w:lang w:val="ka-GE"/>
        </w:rPr>
        <w:t>გადაწყვეტილებების მიღება ჯგუფში</w:t>
      </w:r>
    </w:p>
    <w:p w:rsidR="00A15CF3" w:rsidRPr="00A15CF3" w:rsidRDefault="00A15CF3" w:rsidP="00A15CF3">
      <w:pPr>
        <w:jc w:val="center"/>
        <w:rPr>
          <w:rFonts w:ascii="Sylfaen" w:hAnsi="Sylfaen"/>
          <w:lang w:val="ka-GE"/>
        </w:rPr>
      </w:pPr>
    </w:p>
    <w:p w:rsidR="002411D2" w:rsidRDefault="006A2FD7" w:rsidP="007D2B56">
      <w:pPr>
        <w:spacing w:line="360" w:lineRule="auto"/>
        <w:ind w:firstLine="720"/>
        <w:jc w:val="both"/>
        <w:rPr>
          <w:rFonts w:ascii="Sylfaen" w:hAnsi="Sylfaen"/>
          <w:lang w:val="ka-GE"/>
        </w:rPr>
      </w:pPr>
      <w:r w:rsidRPr="006A2FD7">
        <w:rPr>
          <w:rFonts w:ascii="Sylfaen" w:hAnsi="Sylfaen"/>
          <w:lang w:val="ka-GE"/>
        </w:rPr>
        <w:t>ადა</w:t>
      </w:r>
      <w:r>
        <w:rPr>
          <w:rFonts w:ascii="Sylfaen" w:hAnsi="Sylfaen"/>
          <w:lang w:val="ka-GE"/>
        </w:rPr>
        <w:t>მიანები ჯგუფურად ასრულებენ</w:t>
      </w:r>
      <w:r w:rsidR="00684E1A">
        <w:rPr>
          <w:rFonts w:ascii="Sylfaen" w:hAnsi="Sylfaen"/>
          <w:lang w:val="ka-GE"/>
        </w:rPr>
        <w:t xml:space="preserve"> ბევრ სხვადასხვა სამუშაოს. </w:t>
      </w:r>
      <w:r w:rsidR="00C662B7">
        <w:rPr>
          <w:rFonts w:ascii="Sylfaen" w:hAnsi="Sylfaen"/>
          <w:lang w:val="ka-GE"/>
        </w:rPr>
        <w:t>მათ</w:t>
      </w:r>
      <w:r w:rsidR="00684E1A">
        <w:rPr>
          <w:rFonts w:ascii="Sylfaen" w:hAnsi="Sylfaen"/>
          <w:lang w:val="ka-GE"/>
        </w:rPr>
        <w:t xml:space="preserve"> შორის</w:t>
      </w:r>
      <w:r w:rsidR="0008316A">
        <w:rPr>
          <w:rFonts w:ascii="Sylfaen" w:hAnsi="Sylfaen"/>
          <w:lang w:val="ka-GE"/>
        </w:rPr>
        <w:t xml:space="preserve"> ჯგუფური </w:t>
      </w:r>
      <w:r w:rsidR="00D43180">
        <w:rPr>
          <w:rFonts w:ascii="Sylfaen" w:hAnsi="Sylfaen"/>
          <w:lang w:val="ka-GE"/>
        </w:rPr>
        <w:t xml:space="preserve">აქტივობის ერთ-ერთი უმნიშვნელოვანესი სახეობაა ჯგუფური გადაწყვეტილების მიღება, </w:t>
      </w:r>
      <w:r w:rsidR="00E20BB4">
        <w:rPr>
          <w:rFonts w:ascii="Sylfaen" w:hAnsi="Sylfaen"/>
          <w:lang w:val="ka-GE"/>
        </w:rPr>
        <w:t>როდესაც საუკეთესო გადაწყვეტილების მისაღებად ადამიანები აერთიანებენ თავიანთ რესურსებს: ინფორმაციას, კომპეტენტურობასა და კოგნიტურ შესაძლებლობებს. ფაქტობრივად</w:t>
      </w:r>
      <w:r w:rsidR="008C79D8">
        <w:rPr>
          <w:rFonts w:ascii="Sylfaen" w:hAnsi="Sylfaen"/>
          <w:lang w:val="ka-GE"/>
        </w:rPr>
        <w:t xml:space="preserve">, ყველა დიდი სოციალური სტრუქტურა მნიშვნელოვან გადაწყვეტილებებს იღებს ჯგუფურად. ძალიან </w:t>
      </w:r>
      <w:r w:rsidR="007D2B56">
        <w:rPr>
          <w:rFonts w:ascii="Sylfaen" w:hAnsi="Sylfaen"/>
          <w:lang w:val="ka-GE"/>
        </w:rPr>
        <w:t>მნიშვნელოვან გადაწყვეტილებებს იშვიათად იღებენ ცალკეული ადამიანები. უაღრესად ავტორიტარული ლიდერებიც კი მნიშვნელოვანი გადაწყვეტილების მიღებამდე ხშირად გადიან კონსულტაციებს გამოცდილ მრჩევლებთან.</w:t>
      </w:r>
    </w:p>
    <w:p w:rsidR="007D2B56" w:rsidRDefault="007D2B56" w:rsidP="007D2B56">
      <w:pPr>
        <w:spacing w:line="360" w:lineRule="auto"/>
        <w:ind w:firstLine="720"/>
        <w:jc w:val="both"/>
        <w:rPr>
          <w:rFonts w:ascii="Sylfaen" w:hAnsi="Sylfaen"/>
          <w:lang w:val="ka-GE"/>
        </w:rPr>
      </w:pPr>
      <w:r>
        <w:rPr>
          <w:rFonts w:ascii="Sylfaen" w:hAnsi="Sylfaen"/>
          <w:lang w:val="ka-GE"/>
        </w:rPr>
        <w:t>ჯგუფში გადაწყვეტილების მიღებას ახასიათებს გარკვეული კანონზომიერებები, რომლებიც იძლევა შესაძლებლობას გარკვეული ალბათობით ვიწინასწარმეტყველოთ ამ პროცესის შედეგი ჯგუფის წევრების საწყისი პოზიციების გათვალისწინებით.</w:t>
      </w:r>
    </w:p>
    <w:p w:rsidR="004044A5" w:rsidRDefault="004044A5" w:rsidP="004044A5">
      <w:pPr>
        <w:spacing w:line="360" w:lineRule="auto"/>
        <w:rPr>
          <w:rFonts w:ascii="Sylfaen" w:hAnsi="Sylfaen"/>
          <w:lang w:val="ka-GE"/>
        </w:rPr>
      </w:pPr>
    </w:p>
    <w:p w:rsidR="00DA6A4C" w:rsidRDefault="00DA6A4C" w:rsidP="004044A5">
      <w:pPr>
        <w:spacing w:line="360" w:lineRule="auto"/>
        <w:jc w:val="center"/>
        <w:rPr>
          <w:rFonts w:ascii="Sylfaen" w:hAnsi="Sylfaen"/>
          <w:b/>
          <w:color w:val="006600"/>
          <w:sz w:val="28"/>
          <w:lang w:val="ka-GE"/>
        </w:rPr>
      </w:pPr>
    </w:p>
    <w:p w:rsidR="007D2B56" w:rsidRDefault="007D2B56" w:rsidP="00DA6A4C">
      <w:pPr>
        <w:spacing w:line="360" w:lineRule="auto"/>
        <w:jc w:val="center"/>
        <w:rPr>
          <w:rFonts w:ascii="Sylfaen" w:hAnsi="Sylfaen"/>
          <w:b/>
          <w:color w:val="006600"/>
          <w:sz w:val="28"/>
          <w:lang w:val="ka-GE"/>
        </w:rPr>
      </w:pPr>
      <w:r w:rsidRPr="007D2B56">
        <w:rPr>
          <w:rFonts w:ascii="Sylfaen" w:hAnsi="Sylfaen"/>
          <w:b/>
          <w:color w:val="006600"/>
          <w:sz w:val="28"/>
          <w:lang w:val="ka-GE"/>
        </w:rPr>
        <w:t>ჯგუფური გადაწყვეტილების მიღების სქემები</w:t>
      </w:r>
    </w:p>
    <w:p w:rsidR="00DA6A4C" w:rsidRDefault="00DA6A4C" w:rsidP="00DA6A4C">
      <w:pPr>
        <w:spacing w:line="360" w:lineRule="auto"/>
        <w:jc w:val="center"/>
        <w:rPr>
          <w:rFonts w:ascii="Sylfaen" w:hAnsi="Sylfaen"/>
          <w:b/>
          <w:color w:val="006600"/>
          <w:sz w:val="28"/>
          <w:lang w:val="ka-GE"/>
        </w:rPr>
      </w:pPr>
    </w:p>
    <w:p w:rsidR="007D2B56" w:rsidRDefault="002E29EE" w:rsidP="000A46AB">
      <w:pPr>
        <w:spacing w:line="360" w:lineRule="auto"/>
        <w:ind w:firstLine="720"/>
        <w:jc w:val="both"/>
        <w:rPr>
          <w:rFonts w:ascii="Sylfaen" w:hAnsi="Sylfaen"/>
          <w:lang w:val="ka-GE"/>
        </w:rPr>
      </w:pPr>
      <w:r w:rsidRPr="002E29EE">
        <w:rPr>
          <w:rFonts w:ascii="Sylfaen" w:hAnsi="Sylfaen"/>
          <w:lang w:val="ka-GE"/>
        </w:rPr>
        <w:t>ზოგჯერ შეიძლება მნიშვნელოვანი იყოს იმის განსაზღვრა, თუ რა შედეგი მოჰყვება ჯგუფურ განხილვასა და ერთობლივი გადაწყვეტილების</w:t>
      </w:r>
      <w:r>
        <w:rPr>
          <w:rFonts w:ascii="Sylfaen" w:hAnsi="Sylfaen"/>
          <w:lang w:val="ka-GE"/>
        </w:rPr>
        <w:t xml:space="preserve"> </w:t>
      </w:r>
      <w:r w:rsidR="000A46AB">
        <w:rPr>
          <w:rFonts w:ascii="Sylfaen" w:hAnsi="Sylfaen"/>
          <w:lang w:val="ka-GE"/>
        </w:rPr>
        <w:t>მიღებას. თურმე ჯგუფის მიერ საბოლოოდ მიღებული გადაწყვეტილებები შეიძლება საკმაოდ დიდი სუზუსტით გამოვთვალოთ ჯგუფის თითოეული წევრის საწყისი პოზიციისა და ჯგუფური გადაწყვეტილებების სქემების გამოყენებით.</w:t>
      </w:r>
    </w:p>
    <w:p w:rsidR="009A27C3" w:rsidRDefault="009A27C3" w:rsidP="000A46AB">
      <w:pPr>
        <w:spacing w:line="360" w:lineRule="auto"/>
        <w:ind w:firstLine="720"/>
        <w:jc w:val="both"/>
        <w:rPr>
          <w:rFonts w:ascii="Sylfaen" w:hAnsi="Sylfaen"/>
          <w:lang w:val="ka-GE"/>
        </w:rPr>
      </w:pPr>
      <w:r>
        <w:rPr>
          <w:rFonts w:ascii="Sylfaen" w:hAnsi="Sylfaen"/>
          <w:lang w:val="ka-GE"/>
        </w:rPr>
        <w:t xml:space="preserve">(ა)  </w:t>
      </w:r>
      <w:r w:rsidRPr="009A27C3">
        <w:rPr>
          <w:rFonts w:ascii="Sylfaen" w:hAnsi="Sylfaen"/>
          <w:b/>
          <w:i/>
          <w:lang w:val="ka-GE"/>
        </w:rPr>
        <w:t>„უმეტესობა იგებს’’</w:t>
      </w:r>
      <w:r>
        <w:rPr>
          <w:rFonts w:ascii="Sylfaen" w:hAnsi="Sylfaen"/>
          <w:b/>
          <w:i/>
          <w:lang w:val="ka-GE"/>
        </w:rPr>
        <w:t xml:space="preserve"> </w:t>
      </w:r>
      <w:r>
        <w:rPr>
          <w:rFonts w:ascii="Sylfaen" w:hAnsi="Sylfaen"/>
          <w:lang w:val="ka-GE"/>
        </w:rPr>
        <w:t xml:space="preserve"> სქემა მდგომარეობს იმაში, რომ ხშ</w:t>
      </w:r>
      <w:r w:rsidR="00540F9B">
        <w:rPr>
          <w:rFonts w:ascii="Sylfaen" w:hAnsi="Sylfaen"/>
          <w:lang w:val="ka-GE"/>
        </w:rPr>
        <w:t xml:space="preserve">ირად ჯგუფი ირჩევს იმ პოზიციას, რომელიც თავიდან ჰქონდათ ჯგუფის წევრების უმრავლესობას, ამ სქემის თანახმად მსჯელობა ძირითადად ემსახურება იმას, რომ მხარი დაუჭიროს და განამტკიცოს </w:t>
      </w:r>
      <w:r w:rsidR="00540F9B">
        <w:rPr>
          <w:rFonts w:ascii="Sylfaen" w:hAnsi="Sylfaen"/>
          <w:lang w:val="ka-GE"/>
        </w:rPr>
        <w:lastRenderedPageBreak/>
        <w:t xml:space="preserve">ჯგუფში ყველაზე პოპულარული თვალსაზრისი. ასეთ შემთხვევაში არანაირი მნიშვნელობა არ აქვს ჯგუფის უმცირესობის არგუმენტების რაოდენობასა და ძლიერებას. ეს სქემა </w:t>
      </w:r>
      <w:r w:rsidR="00440338">
        <w:rPr>
          <w:rFonts w:ascii="Sylfaen" w:hAnsi="Sylfaen"/>
          <w:lang w:val="ka-GE"/>
        </w:rPr>
        <w:t>უფრო ხშირად მუშაობს იმ შემთხვევაში, როდესაც საკითხი შეეხება სუბიექტურ თვალსაზრისებს და არ არსებობს პრობლემის ობიქტური, ერთადერთი სწორი გადაწყვეტა. ასეთი საკითხია მაგალითად ის თუ რა სახელი შევარჩიოთ ახალი პროდუქტისათვის, ან როგორი მაგიდები დავალაგოთ კაფეში.</w:t>
      </w:r>
    </w:p>
    <w:p w:rsidR="00440338" w:rsidRDefault="00440338" w:rsidP="000A46AB">
      <w:pPr>
        <w:spacing w:line="360" w:lineRule="auto"/>
        <w:ind w:firstLine="720"/>
        <w:jc w:val="both"/>
        <w:rPr>
          <w:rFonts w:ascii="Sylfaen" w:hAnsi="Sylfaen"/>
          <w:lang w:val="ka-GE"/>
        </w:rPr>
      </w:pPr>
      <w:r>
        <w:rPr>
          <w:rFonts w:ascii="Sylfaen" w:hAnsi="Sylfaen"/>
          <w:lang w:val="ka-GE"/>
        </w:rPr>
        <w:t xml:space="preserve">(ბ) </w:t>
      </w:r>
      <w:r w:rsidRPr="00440338">
        <w:rPr>
          <w:rFonts w:ascii="Sylfaen" w:hAnsi="Sylfaen"/>
          <w:b/>
          <w:i/>
          <w:lang w:val="ka-GE"/>
        </w:rPr>
        <w:t>„ჭეშმარიტება იგებს’’</w:t>
      </w:r>
      <w:r>
        <w:rPr>
          <w:rFonts w:ascii="Sylfaen" w:hAnsi="Sylfaen"/>
          <w:lang w:val="ka-GE"/>
        </w:rPr>
        <w:t xml:space="preserve">   სქემა გულისხმობს, რომ ჯგუფი, განიხილავს რა მთელ არსებულ ინფორმაციას და წარმოდგენილ არგუმენტებს, საბოლოოდ მიდის იმ გადაწყვეტილებამდე, რომელიც არის არსებულ ალტერნატივაში ყველაზე სწორი. ამ სქემას ჩვეულებრივ მიმართავენ იმ შემთხვევაში, როდესაც განიხილება არა სუბიექტურ თვალსაზრისებთან</w:t>
      </w:r>
      <w:r w:rsidR="00B44992">
        <w:rPr>
          <w:rFonts w:ascii="Sylfaen" w:hAnsi="Sylfaen"/>
          <w:lang w:val="ka-GE"/>
        </w:rPr>
        <w:t xml:space="preserve">, არამედ ფაქტებთან დაკავშირებული საკითხები და არსებობს ობიექტური ჭეშმარიტება. მაგალითად, ამას აქვს ადგილი იმ შემთხვევაში, როდესაც საკითხი ქირურუგიული ოპერაციის მიზანშეწონილობასთან დაკავშირებით, ან საკონკურსო პოზიციისათვის </w:t>
      </w:r>
      <w:r w:rsidR="00E1123D">
        <w:rPr>
          <w:rFonts w:ascii="Sylfaen" w:hAnsi="Sylfaen"/>
          <w:lang w:val="ka-GE"/>
        </w:rPr>
        <w:t>ყველაზე შესაფერისი კანდიდატის შერჩევასთან დაკავშირებით.</w:t>
      </w:r>
      <w:r w:rsidR="004044A5">
        <w:rPr>
          <w:rFonts w:ascii="Sylfaen" w:hAnsi="Sylfaen"/>
          <w:lang w:val="ka-GE"/>
        </w:rPr>
        <w:t xml:space="preserve">  </w:t>
      </w:r>
    </w:p>
    <w:p w:rsidR="004044A5" w:rsidRDefault="004044A5" w:rsidP="000A46AB">
      <w:pPr>
        <w:spacing w:line="360" w:lineRule="auto"/>
        <w:ind w:firstLine="720"/>
        <w:jc w:val="both"/>
        <w:rPr>
          <w:rFonts w:ascii="Sylfaen" w:hAnsi="Sylfaen"/>
          <w:lang w:val="ka-GE"/>
        </w:rPr>
      </w:pPr>
      <w:r>
        <w:rPr>
          <w:rFonts w:ascii="Sylfaen" w:hAnsi="Sylfaen"/>
          <w:lang w:val="ka-GE"/>
        </w:rPr>
        <w:t xml:space="preserve">(გ)  </w:t>
      </w:r>
      <w:r>
        <w:rPr>
          <w:rFonts w:ascii="Sylfaen" w:hAnsi="Sylfaen"/>
          <w:b/>
          <w:i/>
          <w:lang w:val="ka-GE"/>
        </w:rPr>
        <w:t>„</w:t>
      </w:r>
      <w:r w:rsidRPr="004044A5">
        <w:rPr>
          <w:rFonts w:ascii="Sylfaen" w:hAnsi="Sylfaen"/>
          <w:b/>
          <w:i/>
          <w:lang w:val="ka-GE"/>
        </w:rPr>
        <w:t>ორი მესამედი იგებს’’</w:t>
      </w:r>
      <w:r>
        <w:rPr>
          <w:rFonts w:ascii="Sylfaen" w:hAnsi="Sylfaen"/>
          <w:b/>
          <w:i/>
          <w:lang w:val="ka-GE"/>
        </w:rPr>
        <w:t xml:space="preserve"> </w:t>
      </w:r>
      <w:r>
        <w:rPr>
          <w:rFonts w:ascii="Sylfaen" w:hAnsi="Sylfaen"/>
          <w:lang w:val="ka-GE"/>
        </w:rPr>
        <w:t xml:space="preserve"> სქემა გამოიყენება სხვადასხვა სპეციფიკურ სიტუაციაში, მაგალითად, ნაფიც მსაჯულთა სასამართლოს შემთხვევაში ნაფიცი მსაჯულები ცნობენ ბრალდებულს დამნაშავედ იმ შემთხვევაში, თუ მათი ორი მესამედი მაინც თვლის მას დამნაშავედ.</w:t>
      </w:r>
    </w:p>
    <w:p w:rsidR="004044A5" w:rsidRPr="004044A5" w:rsidRDefault="004044A5" w:rsidP="000A46AB">
      <w:pPr>
        <w:spacing w:line="360" w:lineRule="auto"/>
        <w:ind w:firstLine="720"/>
        <w:jc w:val="both"/>
        <w:rPr>
          <w:rFonts w:ascii="Sylfaen" w:hAnsi="Sylfaen"/>
          <w:lang w:val="ka-GE"/>
        </w:rPr>
      </w:pPr>
      <w:r>
        <w:rPr>
          <w:rFonts w:ascii="Sylfaen" w:hAnsi="Sylfaen"/>
          <w:lang w:val="ka-GE"/>
        </w:rPr>
        <w:t xml:space="preserve">(დ) </w:t>
      </w:r>
      <w:r w:rsidRPr="004044A5">
        <w:rPr>
          <w:rFonts w:ascii="Sylfaen" w:hAnsi="Sylfaen"/>
          <w:b/>
          <w:i/>
          <w:lang w:val="ka-GE"/>
        </w:rPr>
        <w:t>„პირველი გადაადგილების წესი’’</w:t>
      </w:r>
      <w:r>
        <w:rPr>
          <w:rFonts w:ascii="Sylfaen" w:hAnsi="Sylfaen"/>
          <w:b/>
          <w:i/>
          <w:lang w:val="ka-GE"/>
        </w:rPr>
        <w:t xml:space="preserve">  </w:t>
      </w:r>
      <w:r>
        <w:rPr>
          <w:rFonts w:ascii="Sylfaen" w:hAnsi="Sylfaen"/>
          <w:lang w:val="ka-GE"/>
        </w:rPr>
        <w:t xml:space="preserve">არის ჯგუფური გადაწყვეტილების მიღების ისეთი სქემა, რომლის დროსაც ჯგუფის მიერ მიღებული საბოლოო გადაწყვეტილება ეთანხმება ჯგუფში მისი წევრების მიერ პირველად გამოთქმულ თვალსაზრისებს. ასეთი ტენდენცია ხშირად </w:t>
      </w:r>
      <w:r w:rsidR="00D0399E">
        <w:rPr>
          <w:rFonts w:ascii="Sylfaen" w:hAnsi="Sylfaen"/>
          <w:lang w:val="ka-GE"/>
        </w:rPr>
        <w:t>ფიქსირდება და ამიტომ პირველად გამოთქმულ პოზიციებს დიდი მნიშვნელობა აქვს.</w:t>
      </w:r>
    </w:p>
    <w:p w:rsidR="002411D2" w:rsidRDefault="002411D2" w:rsidP="000A46AB">
      <w:pPr>
        <w:jc w:val="both"/>
        <w:rPr>
          <w:rFonts w:ascii="Sylfaen" w:hAnsi="Sylfaen"/>
          <w:lang w:val="ka-GE"/>
        </w:rPr>
      </w:pPr>
    </w:p>
    <w:p w:rsidR="002411D2" w:rsidRDefault="002411D2" w:rsidP="00E20BB4">
      <w:pPr>
        <w:jc w:val="both"/>
        <w:rPr>
          <w:rFonts w:ascii="Sylfaen" w:hAnsi="Sylfaen"/>
          <w:lang w:val="ka-GE"/>
        </w:rPr>
      </w:pPr>
    </w:p>
    <w:p w:rsidR="002411D2" w:rsidRDefault="002411D2">
      <w:pPr>
        <w:rPr>
          <w:rFonts w:ascii="Sylfaen" w:hAnsi="Sylfaen"/>
          <w:lang w:val="ka-GE"/>
        </w:rPr>
      </w:pPr>
    </w:p>
    <w:p w:rsidR="002411D2" w:rsidRDefault="002411D2">
      <w:pPr>
        <w:rPr>
          <w:rFonts w:ascii="Sylfaen" w:hAnsi="Sylfaen"/>
          <w:lang w:val="ka-GE"/>
        </w:rPr>
      </w:pPr>
    </w:p>
    <w:p w:rsidR="00A15CF3" w:rsidRDefault="00A15CF3" w:rsidP="00DD195E">
      <w:pPr>
        <w:jc w:val="center"/>
        <w:rPr>
          <w:rFonts w:ascii="Sylfaen" w:hAnsi="Sylfaen"/>
          <w:b/>
          <w:color w:val="006600"/>
          <w:sz w:val="28"/>
          <w:szCs w:val="28"/>
          <w:lang w:val="ka-GE"/>
        </w:rPr>
      </w:pPr>
    </w:p>
    <w:p w:rsidR="002411D2" w:rsidRPr="003A43E6" w:rsidRDefault="00DD195E" w:rsidP="00DD195E">
      <w:pPr>
        <w:jc w:val="center"/>
        <w:rPr>
          <w:rFonts w:ascii="Sylfaen" w:hAnsi="Sylfaen"/>
          <w:b/>
          <w:color w:val="006600"/>
          <w:sz w:val="28"/>
          <w:szCs w:val="28"/>
          <w:lang w:val="ka-GE"/>
        </w:rPr>
      </w:pPr>
      <w:r w:rsidRPr="003A43E6">
        <w:rPr>
          <w:rFonts w:ascii="Sylfaen" w:hAnsi="Sylfaen"/>
          <w:b/>
          <w:color w:val="006600"/>
          <w:sz w:val="28"/>
          <w:szCs w:val="28"/>
          <w:lang w:val="ka-GE"/>
        </w:rPr>
        <w:lastRenderedPageBreak/>
        <w:t>სოციალური იდენტურობა</w:t>
      </w:r>
    </w:p>
    <w:p w:rsidR="00DD195E" w:rsidRDefault="00DD195E" w:rsidP="00DD195E">
      <w:pPr>
        <w:jc w:val="center"/>
        <w:rPr>
          <w:rFonts w:ascii="Sylfaen" w:hAnsi="Sylfaen"/>
          <w:b/>
          <w:color w:val="006600"/>
          <w:sz w:val="28"/>
          <w:szCs w:val="28"/>
          <w:lang w:val="ka-GE"/>
        </w:rPr>
      </w:pPr>
    </w:p>
    <w:p w:rsidR="00DD195E" w:rsidRDefault="007B3B3B" w:rsidP="00F2790D">
      <w:pPr>
        <w:spacing w:line="360" w:lineRule="auto"/>
        <w:ind w:firstLine="1080"/>
        <w:jc w:val="both"/>
        <w:rPr>
          <w:rFonts w:ascii="Sylfaen" w:hAnsi="Sylfaen"/>
          <w:lang w:val="ka-GE"/>
        </w:rPr>
      </w:pPr>
      <w:r w:rsidRPr="007B3B3B">
        <w:rPr>
          <w:rFonts w:ascii="Sylfaen" w:hAnsi="Sylfaen"/>
          <w:lang w:val="ka-GE"/>
        </w:rPr>
        <w:t>ჯგუფის</w:t>
      </w:r>
      <w:r>
        <w:rPr>
          <w:rFonts w:ascii="Sylfaen" w:hAnsi="Sylfaen"/>
          <w:lang w:val="ka-GE"/>
        </w:rPr>
        <w:t xml:space="preserve"> წევრები აიგივებენ თავს მოცემულ სოციალურ ჯგუფთან და ამიტომ ცდილობენ მაქსიმალურ შესაბამისობაში იყვნენ ჯგუფის ნორმებთან, ანუ უფრო ძლიერ უერთგუელონ პოზიციას, რომელსაც იზიარებს ჯგუფი ან ჯგუფის უმეტესობა. კვლევაში სკოლამდელი ასაკის ბავშვი უყურებდა, როგორ ექცეოდა ქალი დიდ გასაბერ თოჯინას. ათი წუთის განმავლობაში ქალი თოჯინას ურტყამდა ხის ჩაქუჩს, წიწკნიდა თმებს, ანარცხებდა იატაკზე და თან იძახდა</w:t>
      </w:r>
      <w:r w:rsidR="001E3738">
        <w:rPr>
          <w:rFonts w:ascii="Sylfaen" w:hAnsi="Sylfaen"/>
          <w:lang w:val="ka-GE"/>
        </w:rPr>
        <w:t>:</w:t>
      </w:r>
      <w:r w:rsidR="001E3738" w:rsidRPr="00A15CF3">
        <w:rPr>
          <w:rFonts w:ascii="Sylfaen" w:hAnsi="Sylfaen"/>
          <w:lang w:val="ka-GE"/>
        </w:rPr>
        <w:t xml:space="preserve"> ,,</w:t>
      </w:r>
      <w:r w:rsidR="00F2790D">
        <w:rPr>
          <w:rFonts w:ascii="Sylfaen" w:hAnsi="Sylfaen"/>
          <w:lang w:val="ka-GE"/>
        </w:rPr>
        <w:t>მიდი ერთი მაგას მისცხე ჩაარტყი...’’  ამის შემდეგ ასეთი ბავშვები თამაშისას ავლენდნენ მეტ აგრესიას  და ახორციელებდნენ ქცევის აღწერილ მოდელს იმ ბავშვებისაგან განსხვავებით, რომლებიც არ უყურებდნენ ქალის აღწერილ აგრესიულ აფეთქებას. სამწუხაროდ, ბავშვებს გამუდმებით უწეთ შეხვედრა აგრესიული ქცევის მოდელებთან ცხოვრებაში, ტელევიზორსა და კომპიუტერულ თამაშებში.</w:t>
      </w:r>
    </w:p>
    <w:p w:rsidR="004523CE" w:rsidRDefault="00F2790D" w:rsidP="003A43E6">
      <w:pPr>
        <w:spacing w:line="360" w:lineRule="auto"/>
        <w:ind w:firstLine="1080"/>
        <w:jc w:val="both"/>
        <w:rPr>
          <w:rFonts w:ascii="Sylfaen" w:hAnsi="Sylfaen"/>
          <w:lang w:val="ka-GE"/>
        </w:rPr>
      </w:pPr>
      <w:r>
        <w:rPr>
          <w:rFonts w:ascii="Sylfaen" w:hAnsi="Sylfaen"/>
          <w:lang w:val="ka-GE"/>
        </w:rPr>
        <w:t xml:space="preserve">აგრესიული ქცევის მოდელის დასწავლა მნიშვნელოვანწილად ხდება ოჯახში. </w:t>
      </w:r>
      <w:r w:rsidR="003515AA">
        <w:rPr>
          <w:rFonts w:ascii="Sylfaen" w:hAnsi="Sylfaen"/>
          <w:lang w:val="ka-GE"/>
        </w:rPr>
        <w:t>ბავშვობაში ძალადობას ოჯახში ხშირად მივყავართ ძალადობამდე შემდგომ,</w:t>
      </w:r>
      <w:r w:rsidR="004523CE">
        <w:rPr>
          <w:rFonts w:ascii="Sylfaen" w:hAnsi="Sylfaen"/>
          <w:lang w:val="ka-GE"/>
        </w:rPr>
        <w:t xml:space="preserve"> ზრდასრულ ცხოვრებში. ისინი, ვისაც ბავშვობაში ხშირად სჯიან, სხვა ადამიანებთან ურთიერთობისას მსგავსი აგრესიული ქცევის ფორმებს მიმართავენ. მათ დასწავლილი აქვთ, რომ აგრესია პრობლემის გადაწყვეტის გზაა. მართალია, ბავშვობაში აგრესიული დასჯის მქონე ადამიანების უმეტესობა შემდგომში დამნაშავე არ ხდება,  მაგრამ ისინი ბევრად უფრო ხშირად სჯიან ფიზიკურად საკუთარ შვილებს. </w:t>
      </w:r>
    </w:p>
    <w:p w:rsidR="003A43E6" w:rsidRDefault="004523CE" w:rsidP="003A43E6">
      <w:pPr>
        <w:spacing w:line="360" w:lineRule="auto"/>
        <w:ind w:firstLine="1080"/>
        <w:jc w:val="both"/>
        <w:rPr>
          <w:rFonts w:ascii="Sylfaen" w:hAnsi="Sylfaen"/>
          <w:lang w:val="ka-GE"/>
        </w:rPr>
      </w:pPr>
      <w:r>
        <w:rPr>
          <w:rFonts w:ascii="Sylfaen" w:hAnsi="Sylfaen"/>
          <w:lang w:val="ka-GE"/>
        </w:rPr>
        <w:t>აგრესიის დასწავლის ძირითად ფორმებად განვიხილეთ განმტკიცება და მიბაძვა. საინტერესოა სიტუაცია, როდესაც ბავშვი ჩადენილი ძალადობისთვის ფიზიკურად ისჯება. მაგალითად, ბიჭმა სცემა თავის უმცროს ძმას ამიტომ მამამ დასაჯა იმით, რომ სცემა. რას დაისწავლის ბავშვი ასეთ შემთხვევაში ? განმტკიცების მექანიზმის თანახმად</w:t>
      </w:r>
      <w:r w:rsidR="00AC1145">
        <w:rPr>
          <w:rFonts w:ascii="Sylfaen" w:hAnsi="Sylfaen"/>
          <w:lang w:val="ka-GE"/>
        </w:rPr>
        <w:t xml:space="preserve"> მან უნდა დაისწავლოს, რომ ძალადობა ცუდია. მაგრამ მიბაძვის მექანიზმის თანახმად უნდა დაისწავლოს, რომ ძალადობა სწორი </w:t>
      </w:r>
      <w:r w:rsidR="005144E7">
        <w:rPr>
          <w:rFonts w:ascii="Sylfaen" w:hAnsi="Sylfaen"/>
          <w:lang w:val="ka-GE"/>
        </w:rPr>
        <w:t>ქმედებაა. მკვლევარებმა გამოავლინეს, რომ ის ბიჭები, რომლებსაც ოჯახში ფიზიკურად სჯიდნენ, მეტ აგრესიას ავლენდნენ თანატოლებთან თამაშისას, ოღონდ</w:t>
      </w:r>
      <w:r w:rsidR="00AC1145">
        <w:rPr>
          <w:rFonts w:ascii="Sylfaen" w:hAnsi="Sylfaen"/>
          <w:lang w:val="ka-GE"/>
        </w:rPr>
        <w:t xml:space="preserve"> </w:t>
      </w:r>
      <w:r w:rsidR="005144E7">
        <w:rPr>
          <w:rFonts w:ascii="Sylfaen" w:hAnsi="Sylfaen"/>
          <w:lang w:val="ka-GE"/>
        </w:rPr>
        <w:t xml:space="preserve">იმ შემთხვევაში, როდესაც არ ეშინოდათ, რომ ამისათვის დაისჯებოდნენ. ამდენად, ძალადობისთვის ძალადობითვე დასჯილი ბავშვი დაისწავლის ძალადობას გარკვეულ პირობებში, კერძოდ, დასჯის საშიშროების არარსებობისას. </w:t>
      </w:r>
      <w:r w:rsidR="003A43E6">
        <w:rPr>
          <w:rFonts w:ascii="Sylfaen" w:hAnsi="Sylfaen"/>
          <w:lang w:val="ka-GE"/>
        </w:rPr>
        <w:t xml:space="preserve"> </w:t>
      </w:r>
    </w:p>
    <w:p w:rsidR="00F2790D" w:rsidRDefault="003A43E6" w:rsidP="003A43E6">
      <w:pPr>
        <w:spacing w:line="360" w:lineRule="auto"/>
        <w:ind w:firstLine="1080"/>
        <w:jc w:val="center"/>
        <w:rPr>
          <w:rFonts w:ascii="Sylfaen" w:hAnsi="Sylfaen"/>
          <w:b/>
          <w:color w:val="006600"/>
          <w:sz w:val="28"/>
          <w:lang w:val="ka-GE"/>
        </w:rPr>
      </w:pPr>
      <w:bookmarkStart w:id="0" w:name="_GoBack"/>
      <w:bookmarkEnd w:id="0"/>
      <w:r w:rsidRPr="003A43E6">
        <w:rPr>
          <w:rFonts w:ascii="Sylfaen" w:hAnsi="Sylfaen"/>
          <w:b/>
          <w:color w:val="006600"/>
          <w:sz w:val="28"/>
          <w:lang w:val="ka-GE"/>
        </w:rPr>
        <w:lastRenderedPageBreak/>
        <w:t>ჯგუფური თანამოაზრეობა</w:t>
      </w:r>
    </w:p>
    <w:p w:rsidR="001017CC" w:rsidRDefault="001017CC" w:rsidP="003A43E6">
      <w:pPr>
        <w:spacing w:line="360" w:lineRule="auto"/>
        <w:ind w:firstLine="1080"/>
        <w:jc w:val="center"/>
        <w:rPr>
          <w:rFonts w:ascii="Sylfaen" w:hAnsi="Sylfaen"/>
          <w:b/>
          <w:color w:val="006600"/>
          <w:sz w:val="28"/>
          <w:lang w:val="ka-GE"/>
        </w:rPr>
      </w:pPr>
    </w:p>
    <w:p w:rsidR="003A43E6" w:rsidRDefault="003A43E6" w:rsidP="00741FE5">
      <w:pPr>
        <w:spacing w:line="360" w:lineRule="auto"/>
        <w:ind w:firstLine="1080"/>
        <w:jc w:val="both"/>
        <w:rPr>
          <w:rFonts w:ascii="Sylfaen" w:hAnsi="Sylfaen"/>
          <w:lang w:val="ka-GE"/>
        </w:rPr>
      </w:pPr>
      <w:r>
        <w:rPr>
          <w:rFonts w:ascii="Sylfaen" w:hAnsi="Sylfaen"/>
          <w:lang w:val="ka-GE"/>
        </w:rPr>
        <w:t xml:space="preserve">არაეფექტური ჯგუფური გადაწყვეტილების სხვა მნიშნელოვანი ფაქტორია ე.წ. ჯგუფური თანამოაზრეობის ფენომენი.  </w:t>
      </w:r>
      <w:r w:rsidRPr="003A43E6">
        <w:rPr>
          <w:rFonts w:ascii="Sylfaen" w:hAnsi="Sylfaen"/>
          <w:b/>
          <w:i/>
          <w:lang w:val="ka-GE"/>
        </w:rPr>
        <w:t>ჯგუფური თანამოაზრეო</w:t>
      </w:r>
      <w:r w:rsidRPr="003A43E6">
        <w:rPr>
          <w:rFonts w:ascii="Sylfaen" w:hAnsi="Sylfaen"/>
          <w:b/>
          <w:i/>
          <w:lang w:val="ka-GE"/>
        </w:rPr>
        <w:t>ბა</w:t>
      </w:r>
      <w:r>
        <w:rPr>
          <w:rFonts w:ascii="Sylfaen" w:hAnsi="Sylfaen"/>
          <w:b/>
          <w:i/>
          <w:lang w:val="ka-GE"/>
        </w:rPr>
        <w:t xml:space="preserve"> </w:t>
      </w:r>
      <w:r>
        <w:rPr>
          <w:rFonts w:ascii="Sylfaen" w:hAnsi="Sylfaen"/>
          <w:lang w:val="ka-GE"/>
        </w:rPr>
        <w:t xml:space="preserve"> არის ჯგუფის ძლიერი ტენდენცია, მიიღოს შეთანხმებული გადაწყვეტილება იმის ღრმა რწმენით რომ ჯგუფი არ შეიძლება ცდებოდეს, მთელი ჯგუფი სავსებით უნდა უჭერდეს მხარს ამ გადაწყვეტილებას და ნებისმიერი საწინააღმდეგო ინფორმაცია უკუგდებულ უნდა იქნეს. ასეთ ტნდენციას განსაზღვრავს ორი ძირითადი ფაქტორი: ჯგუფის მაღალი შეკავშირებულობა და ძლიერი, დინამიკური ლიდერი. ასეთ შემთხვევაში ჯგუფის წევრებს აქვთ ერთმანეთთან თანხმობის ძლიერი მოვიტაცია</w:t>
      </w:r>
      <w:r w:rsidR="00741FE5">
        <w:rPr>
          <w:rFonts w:ascii="Sylfaen" w:hAnsi="Sylfaen"/>
          <w:lang w:val="ka-GE"/>
        </w:rPr>
        <w:t xml:space="preserve">, უნდათ შეინარჩუნონ ურთიერთსიმპათია და კეთილგანწყობა და ღრმად სწამთ, რომ სრულად მართლები არიან. </w:t>
      </w:r>
    </w:p>
    <w:p w:rsidR="001017CC" w:rsidRDefault="00886134" w:rsidP="00741FE5">
      <w:pPr>
        <w:spacing w:line="360" w:lineRule="auto"/>
        <w:ind w:firstLine="1080"/>
        <w:jc w:val="both"/>
        <w:rPr>
          <w:rFonts w:ascii="Sylfaen" w:hAnsi="Sylfaen"/>
          <w:lang w:val="ka-GE"/>
        </w:rPr>
      </w:pPr>
      <w:r>
        <w:rPr>
          <w:rFonts w:ascii="Sylfaen" w:hAnsi="Sylfaen"/>
          <w:lang w:val="ka-GE"/>
        </w:rPr>
        <w:t xml:space="preserve">ჯგუფური თანამოაზრეობის ფენომენის მიზეზით მიღებული იყო არაერთი კატასტროფული პოლიტიკური თუ ფინანსური გადაწყვეტილება. მაგალითად, ასეთ კატასტროფულ გადაწყვეტილებად ითვლება ამერიკის შეერთებუი შტატების პრეზიდენტის, კენედისა და მისი მრჩევლების მიერ მიღებული გადაწყვეტილება, დაემხოთ კასტროს რეჟიმი კუბაში ცენტრალური სადაზვერვო სამმართველოს მიერ გაწვრთნილი 1400 კუბელი ემიგრანტების საშუალებით. </w:t>
      </w:r>
      <w:r w:rsidR="007606A2">
        <w:rPr>
          <w:rFonts w:ascii="Sylfaen" w:hAnsi="Sylfaen"/>
          <w:lang w:val="ka-GE"/>
        </w:rPr>
        <w:t>ექსპეტების შემდგომში შეფასებით, ეს გადაწყვეტილება თავიდანვე განწირული იყო სრული მარცხისთვის, ვინაიდან არ ითვალისწინებდა საქმის ობიექტურ ვითარებას, რეალურად არსებულ გარემოებებს. კენედი და მისი გუნდი ჭკვიანი კომპეტენტური პოლიტიკოსები</w:t>
      </w:r>
      <w:r w:rsidR="001017CC">
        <w:rPr>
          <w:rFonts w:ascii="Sylfaen" w:hAnsi="Sylfaen"/>
          <w:lang w:val="ka-GE"/>
        </w:rPr>
        <w:t xml:space="preserve"> იყვნენ, მაგრამ მათ მიიღეს ეს უაღრესად არაგონივრული, ცალსახად უარყოფითი შედეგების მომტანი გადაწყვეტილება ჯგუფური თანამოაზრეობის ფენომენის გამო. </w:t>
      </w:r>
    </w:p>
    <w:p w:rsidR="001017CC" w:rsidRDefault="00FE4747" w:rsidP="001017CC">
      <w:pPr>
        <w:spacing w:line="360" w:lineRule="auto"/>
        <w:rPr>
          <w:rFonts w:ascii="Sylfaen" w:hAnsi="Sylfaen"/>
          <w:lang w:val="ka-GE"/>
        </w:rPr>
      </w:pPr>
      <w:r>
        <w:rPr>
          <w:rFonts w:ascii="Sylfaen" w:hAnsi="Sylfaen"/>
          <w:noProof/>
        </w:rPr>
        <mc:AlternateContent>
          <mc:Choice Requires="wps">
            <w:drawing>
              <wp:anchor distT="0" distB="0" distL="114300" distR="114300" simplePos="0" relativeHeight="251664384" behindDoc="0" locked="0" layoutInCell="1" allowOverlap="1">
                <wp:simplePos x="0" y="0"/>
                <wp:positionH relativeFrom="column">
                  <wp:posOffset>-104775</wp:posOffset>
                </wp:positionH>
                <wp:positionV relativeFrom="paragraph">
                  <wp:posOffset>394970</wp:posOffset>
                </wp:positionV>
                <wp:extent cx="6219825" cy="0"/>
                <wp:effectExtent l="0" t="0" r="9525"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5"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25pt,31.1pt" to="481.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" strokecolor="#4579b8 [3044]"/>
            </w:pict>
          </mc:Fallback>
        </mc:AlternateContent>
      </w:r>
    </w:p>
    <w:p w:rsidR="00FE4747" w:rsidRDefault="00FE4747" w:rsidP="001017CC">
      <w:pPr>
        <w:spacing w:line="360" w:lineRule="auto"/>
        <w:rPr>
          <w:rFonts w:ascii="Sylfaen" w:hAnsi="Sylfaen"/>
          <w:lang w:val="ka-GE"/>
        </w:rPr>
      </w:pPr>
    </w:p>
    <w:p w:rsidR="0069768E" w:rsidRDefault="00FE4747" w:rsidP="0069768E">
      <w:pPr>
        <w:spacing w:line="360" w:lineRule="auto"/>
        <w:jc w:val="both"/>
        <w:rPr>
          <w:rFonts w:ascii="Sylfaen" w:hAnsi="Sylfaen"/>
          <w:b/>
          <w:sz w:val="20"/>
          <w:lang w:val="ka-GE"/>
        </w:rPr>
      </w:pPr>
      <w:r w:rsidRPr="00FE4747">
        <w:rPr>
          <w:rFonts w:ascii="Sylfaen" w:hAnsi="Sylfaen"/>
          <w:b/>
          <w:sz w:val="20"/>
          <w:lang w:val="ka-GE"/>
        </w:rPr>
        <w:t>ჯგუფური თანამოაზრეობა</w:t>
      </w:r>
      <w:r>
        <w:rPr>
          <w:rFonts w:ascii="Sylfaen" w:hAnsi="Sylfaen"/>
          <w:b/>
          <w:sz w:val="20"/>
          <w:lang w:val="ka-GE"/>
        </w:rPr>
        <w:t xml:space="preserve"> - </w:t>
      </w:r>
      <w:r w:rsidRPr="00FE4747">
        <w:rPr>
          <w:rFonts w:ascii="Sylfaen" w:hAnsi="Sylfaen"/>
          <w:sz w:val="20"/>
          <w:lang w:val="ka-GE"/>
        </w:rPr>
        <w:t>მცდარი გადაწყვეტილების მიღება ძალიან შეკავშირებულ ჯგუფში, რომლის წევრებიც მიისწრაფვიან თანხმობისაკენ იმის ფასად, რომ გულდასმით შეაფასონ გადაწყვეტილებასთან დაკავშირებული ინფორმაცია.</w:t>
      </w:r>
    </w:p>
    <w:p w:rsidR="001017CC" w:rsidRPr="0069768E" w:rsidRDefault="001017CC" w:rsidP="0069768E">
      <w:pPr>
        <w:spacing w:line="360" w:lineRule="auto"/>
        <w:ind w:firstLine="990"/>
        <w:jc w:val="both"/>
        <w:rPr>
          <w:rFonts w:ascii="Sylfaen" w:hAnsi="Sylfaen"/>
          <w:b/>
          <w:sz w:val="20"/>
          <w:lang w:val="ka-GE"/>
        </w:rPr>
      </w:pPr>
      <w:r>
        <w:rPr>
          <w:rFonts w:ascii="Sylfaen" w:hAnsi="Sylfaen"/>
          <w:lang w:val="ka-GE"/>
        </w:rPr>
        <w:lastRenderedPageBreak/>
        <w:t xml:space="preserve">ჯგუფური თანამოაზრეობის მოვლენას ადგილი აქვს ნაკლებად მასშტაბური გადაწყვეტილებების მიღების დროსაც და საკმაოდ ხშირად იჩენს თავს ჩვენს სოციალურ ცხოვრებაში. ამიტომ კარგი იქნება გავითვალისწინოთ მისი აცილებისაკენ მიმართული რეკომენდაციები: </w:t>
      </w:r>
    </w:p>
    <w:p w:rsidR="001017CC" w:rsidRDefault="001017CC" w:rsidP="001017CC">
      <w:pPr>
        <w:spacing w:line="360" w:lineRule="auto"/>
        <w:rPr>
          <w:rFonts w:ascii="Sylfaen" w:hAnsi="Sylfaen"/>
          <w:lang w:val="ka-GE"/>
        </w:rPr>
      </w:pPr>
      <w:r>
        <w:rPr>
          <w:rFonts w:ascii="Sylfaen" w:hAnsi="Sylfaen"/>
          <w:lang w:val="ka-GE"/>
        </w:rPr>
        <w:t>ლიდერმა ხელი უნ</w:t>
      </w:r>
      <w:r w:rsidR="00CA7F3D">
        <w:rPr>
          <w:rFonts w:ascii="Sylfaen" w:hAnsi="Sylfaen"/>
          <w:lang w:val="ka-GE"/>
        </w:rPr>
        <w:t>დ</w:t>
      </w:r>
      <w:r>
        <w:rPr>
          <w:rFonts w:ascii="Sylfaen" w:hAnsi="Sylfaen"/>
          <w:lang w:val="ka-GE"/>
        </w:rPr>
        <w:t>ა შეუწყოს ჯგუფის თითოეულ წევრს დამოუკიდებელი და კრიტიკული აზრების გამოთქმაში;</w:t>
      </w:r>
    </w:p>
    <w:p w:rsidR="0069768E" w:rsidRDefault="0069768E" w:rsidP="001017CC">
      <w:pPr>
        <w:spacing w:line="360" w:lineRule="auto"/>
        <w:rPr>
          <w:rFonts w:ascii="Sylfaen" w:hAnsi="Sylfaen"/>
          <w:lang w:val="ka-GE"/>
        </w:rPr>
      </w:pPr>
      <w:r>
        <w:rPr>
          <w:rFonts w:ascii="Sylfaen" w:hAnsi="Sylfaen"/>
          <w:lang w:val="ka-GE"/>
        </w:rPr>
        <w:t>ლიდერმა უნდა გამოხატოს თავისი პოზიცია ჯგუფის ყველა წევრის მიერ აზრის გამოთქმის შემდეგ.</w:t>
      </w:r>
    </w:p>
    <w:p w:rsidR="0069768E" w:rsidRDefault="0069768E" w:rsidP="001017CC">
      <w:pPr>
        <w:spacing w:line="360" w:lineRule="auto"/>
        <w:rPr>
          <w:rFonts w:ascii="Sylfaen" w:hAnsi="Sylfaen"/>
          <w:lang w:val="ka-GE"/>
        </w:rPr>
      </w:pPr>
      <w:r>
        <w:rPr>
          <w:rFonts w:ascii="Sylfaen" w:hAnsi="Sylfaen"/>
          <w:lang w:val="ka-GE"/>
        </w:rPr>
        <w:t xml:space="preserve">ჯგუფი უნდა დაიყოს ქვეკომიტეტებად პრობლემის დამოუკიდებელი განხილვისთვის და შემდგომ ისევ გაერთიანდეს ერთობლივი გადაწყვეტილების მისაღებად; </w:t>
      </w:r>
    </w:p>
    <w:p w:rsidR="0069768E" w:rsidRPr="0069768E" w:rsidRDefault="0069768E" w:rsidP="001017CC">
      <w:pPr>
        <w:spacing w:line="360" w:lineRule="auto"/>
        <w:rPr>
          <w:rFonts w:ascii="Sylfaen" w:hAnsi="Sylfaen"/>
          <w:highlight w:val="yellow"/>
          <w:lang w:val="ka-GE"/>
        </w:rPr>
      </w:pPr>
      <w:r w:rsidRPr="0069768E">
        <w:rPr>
          <w:rFonts w:ascii="Sylfaen" w:hAnsi="Sylfaen"/>
          <w:highlight w:val="yellow"/>
          <w:lang w:val="ka-GE"/>
        </w:rPr>
        <w:t>პერიოდულად გარედან უნდა იქნენ მოწვეული დამოუკიდებელი ექსპერტები ჯგუფის პოზიციაში სუსტი წერტილების საპოვნელად;</w:t>
      </w:r>
    </w:p>
    <w:p w:rsidR="0069768E" w:rsidRDefault="0069768E" w:rsidP="001017CC">
      <w:pPr>
        <w:spacing w:line="360" w:lineRule="auto"/>
        <w:rPr>
          <w:rFonts w:ascii="Sylfaen" w:hAnsi="Sylfaen"/>
          <w:lang w:val="ka-GE"/>
        </w:rPr>
      </w:pPr>
      <w:r w:rsidRPr="0069768E">
        <w:rPr>
          <w:rFonts w:ascii="Sylfaen" w:hAnsi="Sylfaen"/>
          <w:highlight w:val="yellow"/>
          <w:lang w:val="ka-GE"/>
        </w:rPr>
        <w:t>ყოველ შეხვედრაზე სულ მცირე ერთ წევრს მაინც დააკისრონ მოწინააღმდეგის როლი, რათა ამ ადამიანმა ეჭვის ქვეშ დააყენოს გამოთქმული თვალსაზრისი.</w:t>
      </w:r>
      <w:r>
        <w:rPr>
          <w:rFonts w:ascii="Sylfaen" w:hAnsi="Sylfaen"/>
          <w:lang w:val="ka-GE"/>
        </w:rPr>
        <w:t xml:space="preserve"> </w:t>
      </w:r>
    </w:p>
    <w:p w:rsidR="0069768E" w:rsidRDefault="0069768E" w:rsidP="001017CC">
      <w:pPr>
        <w:spacing w:line="360" w:lineRule="auto"/>
        <w:rPr>
          <w:rFonts w:ascii="Sylfaen" w:hAnsi="Sylfaen"/>
          <w:lang w:val="ka-GE"/>
        </w:rPr>
      </w:pPr>
    </w:p>
    <w:p w:rsidR="00DA0C99" w:rsidRDefault="00DA0C99" w:rsidP="001017CC">
      <w:pPr>
        <w:spacing w:line="360" w:lineRule="auto"/>
        <w:rPr>
          <w:rFonts w:ascii="Sylfaen" w:hAnsi="Sylfaen"/>
          <w:lang w:val="ka-GE"/>
        </w:rPr>
      </w:pPr>
    </w:p>
    <w:p w:rsidR="00DA0C99" w:rsidRDefault="00DA0C99" w:rsidP="001017CC">
      <w:pPr>
        <w:spacing w:line="360" w:lineRule="auto"/>
        <w:rPr>
          <w:rFonts w:ascii="Sylfaen" w:hAnsi="Sylfaen"/>
          <w:lang w:val="ka-GE"/>
        </w:rPr>
      </w:pPr>
    </w:p>
    <w:p w:rsidR="00DA0C99" w:rsidRDefault="00DA0C99" w:rsidP="001017CC">
      <w:pPr>
        <w:spacing w:line="360" w:lineRule="auto"/>
        <w:rPr>
          <w:rFonts w:ascii="Sylfaen" w:hAnsi="Sylfaen"/>
          <w:lang w:val="ka-GE"/>
        </w:rPr>
      </w:pPr>
    </w:p>
    <w:p w:rsidR="00DA0C99" w:rsidRDefault="00DA0C99" w:rsidP="001017CC">
      <w:pPr>
        <w:spacing w:line="360" w:lineRule="auto"/>
        <w:rPr>
          <w:rFonts w:ascii="Sylfaen" w:hAnsi="Sylfaen"/>
          <w:lang w:val="ka-GE"/>
        </w:rPr>
      </w:pPr>
    </w:p>
    <w:p w:rsidR="00DA0C99" w:rsidRDefault="00DA0C99" w:rsidP="001017CC">
      <w:pPr>
        <w:spacing w:line="360" w:lineRule="auto"/>
        <w:rPr>
          <w:rFonts w:ascii="Sylfaen" w:hAnsi="Sylfaen"/>
          <w:lang w:val="ka-GE"/>
        </w:rPr>
      </w:pPr>
    </w:p>
    <w:p w:rsidR="00DA0C99" w:rsidRDefault="00DA0C99" w:rsidP="001017CC">
      <w:pPr>
        <w:spacing w:line="360" w:lineRule="auto"/>
        <w:rPr>
          <w:rFonts w:ascii="Sylfaen" w:hAnsi="Sylfaen"/>
          <w:lang w:val="ka-GE"/>
        </w:rPr>
      </w:pPr>
    </w:p>
    <w:p w:rsidR="00DA0C99" w:rsidRDefault="00DA0C99" w:rsidP="001017CC">
      <w:pPr>
        <w:spacing w:line="360" w:lineRule="auto"/>
        <w:rPr>
          <w:rFonts w:ascii="Sylfaen" w:hAnsi="Sylfaen"/>
          <w:lang w:val="ka-GE"/>
        </w:rPr>
      </w:pPr>
    </w:p>
    <w:p w:rsidR="00DA0C99" w:rsidRDefault="00DA0C99" w:rsidP="001017CC">
      <w:pPr>
        <w:spacing w:line="360" w:lineRule="auto"/>
        <w:rPr>
          <w:rFonts w:ascii="Sylfaen" w:hAnsi="Sylfaen"/>
          <w:lang w:val="ka-GE"/>
        </w:rPr>
      </w:pPr>
    </w:p>
    <w:p w:rsidR="00DA0C99" w:rsidRDefault="00DA0C99" w:rsidP="001017CC">
      <w:pPr>
        <w:spacing w:line="360" w:lineRule="auto"/>
        <w:rPr>
          <w:rFonts w:ascii="Sylfaen" w:hAnsi="Sylfaen"/>
          <w:lang w:val="ka-GE"/>
        </w:rPr>
      </w:pPr>
    </w:p>
    <w:p w:rsidR="00DA0C99" w:rsidRDefault="00DA0C99" w:rsidP="007632F6">
      <w:pPr>
        <w:spacing w:line="360" w:lineRule="auto"/>
        <w:jc w:val="center"/>
        <w:rPr>
          <w:rFonts w:ascii="Sylfaen" w:hAnsi="Sylfaen"/>
          <w:b/>
          <w:color w:val="006600"/>
          <w:sz w:val="32"/>
          <w:lang w:val="ka-GE"/>
        </w:rPr>
      </w:pPr>
      <w:r w:rsidRPr="00DA0C99">
        <w:rPr>
          <w:rFonts w:ascii="Sylfaen" w:hAnsi="Sylfaen"/>
          <w:b/>
          <w:color w:val="006600"/>
          <w:sz w:val="32"/>
          <w:lang w:val="ka-GE"/>
        </w:rPr>
        <w:lastRenderedPageBreak/>
        <w:t>დეინდივიდუალიზაცია</w:t>
      </w:r>
    </w:p>
    <w:p w:rsidR="00E609C9" w:rsidRDefault="00E609C9" w:rsidP="00DA0C99">
      <w:pPr>
        <w:spacing w:line="360" w:lineRule="auto"/>
        <w:jc w:val="center"/>
        <w:rPr>
          <w:rFonts w:ascii="Sylfaen" w:hAnsi="Sylfaen"/>
          <w:b/>
          <w:color w:val="006600"/>
          <w:sz w:val="32"/>
          <w:lang w:val="ka-GE"/>
        </w:rPr>
      </w:pPr>
    </w:p>
    <w:p w:rsidR="00DC14F2" w:rsidRDefault="000C0E99" w:rsidP="00775851">
      <w:pPr>
        <w:spacing w:line="360" w:lineRule="auto"/>
        <w:ind w:firstLine="720"/>
        <w:jc w:val="both"/>
        <w:rPr>
          <w:rFonts w:ascii="Sylfaen" w:hAnsi="Sylfaen"/>
          <w:lang w:val="ka-GE"/>
        </w:rPr>
      </w:pPr>
      <w:r w:rsidRPr="000C0E99">
        <w:rPr>
          <w:rFonts w:ascii="Sylfaen" w:hAnsi="Sylfaen"/>
          <w:lang w:val="ka-GE"/>
        </w:rPr>
        <w:t>სოციალურ</w:t>
      </w:r>
      <w:r>
        <w:rPr>
          <w:rFonts w:ascii="Sylfaen" w:hAnsi="Sylfaen"/>
          <w:lang w:val="ka-GE"/>
        </w:rPr>
        <w:t xml:space="preserve"> ჯგუფებთან დაკავშირებული კიდევ ერთი უაღრესად მნიშვნელოვანი მოვლენაა დეინდივიდუალიზაცია. </w:t>
      </w:r>
      <w:r w:rsidRPr="00775851">
        <w:rPr>
          <w:rFonts w:ascii="Sylfaen" w:hAnsi="Sylfaen"/>
          <w:b/>
          <w:i/>
          <w:lang w:val="ka-GE"/>
        </w:rPr>
        <w:t>დეინდინიდუალიზაცია გამოიხატება ადამიანის მიერ საკუთარი ინდივიდუალობის , საკუთარ  ქცევაზე პასუხისმგებლობისა და კონტროლის დაკარგვაში.</w:t>
      </w:r>
      <w:r>
        <w:rPr>
          <w:rFonts w:ascii="Sylfaen" w:hAnsi="Sylfaen"/>
          <w:i/>
          <w:lang w:val="ka-GE"/>
        </w:rPr>
        <w:t xml:space="preserve"> </w:t>
      </w:r>
      <w:r w:rsidRPr="00775851">
        <w:rPr>
          <w:rFonts w:ascii="Sylfaen" w:hAnsi="Sylfaen"/>
          <w:lang w:val="ka-GE"/>
        </w:rPr>
        <w:t xml:space="preserve">ის აღმოცენდება ისეტ ჯგუფირ აიტუაციებში, რომელშიც უზრუნველყოფილია ანონიმურობა და ყურადღების კონცენტრირება არ ხდება ცალკეულ ინდივიდზე. ამ დროს ადამიანები ფოკუსირდებიან არა საკუთარ ღირებულებებსა და შეხედულებებზე, არამედ ჯგუფსა და სიატუაციაზე და მოქმედებენ ჯგუფის როგორც არადამოუკიდებელი შემადგენელი, ინდივიდუალობას მოკლებული არსებები. ამიტომ ადამიანს აღარ ახსოვს თავისი ღირებულებები და დასწავლილი სოციალური წესები და </w:t>
      </w:r>
      <w:r w:rsidR="00775851" w:rsidRPr="00775851">
        <w:rPr>
          <w:rFonts w:ascii="Sylfaen" w:hAnsi="Sylfaen"/>
          <w:lang w:val="ka-GE"/>
        </w:rPr>
        <w:t xml:space="preserve">აკეთებს ისეთ რამეს, რასაც არ გააკეთებდა ჩვეულებრივ მდგომარეობაში. </w:t>
      </w:r>
    </w:p>
    <w:p w:rsidR="00E609C9" w:rsidRDefault="00E609C9" w:rsidP="00775851">
      <w:pPr>
        <w:spacing w:line="360" w:lineRule="auto"/>
        <w:ind w:firstLine="720"/>
        <w:jc w:val="both"/>
        <w:rPr>
          <w:rFonts w:ascii="Sylfaen" w:hAnsi="Sylfaen"/>
          <w:lang w:val="ka-GE"/>
        </w:rPr>
      </w:pPr>
      <w:r>
        <w:rPr>
          <w:rFonts w:ascii="Sylfaen" w:hAnsi="Sylfaen"/>
          <w:lang w:val="ka-GE"/>
        </w:rPr>
        <w:t>გარდა ამისა, ჯგუფში მოქმედებს ე.წ. ემოციური გადადების ფაქტორი: ადამიანები ერთმანეთს გადასცემენ თავიანთ ემოციებს, თავიანთ შინაგან მგომარეობას და ამიტომ ერთი და იმავე ემოციის მქონე ადამიანები ერთად ყოფნისას აძლიერებენ ერთმანეთის ემოციებს. ჩვენ ემოციებს ისევე გადავდებთ ხოლმე ერთმანეთს როგორც გადავდებთ გრიპს.</w:t>
      </w:r>
    </w:p>
    <w:p w:rsidR="00E609C9" w:rsidRPr="00775851" w:rsidRDefault="00E609C9" w:rsidP="00775851">
      <w:pPr>
        <w:spacing w:line="360" w:lineRule="auto"/>
        <w:ind w:firstLine="720"/>
        <w:jc w:val="both"/>
        <w:rPr>
          <w:rFonts w:ascii="Sylfaen" w:hAnsi="Sylfaen"/>
          <w:lang w:val="ka-GE"/>
        </w:rPr>
      </w:pPr>
      <w:r>
        <w:rPr>
          <w:rFonts w:ascii="Sylfaen" w:hAnsi="Sylfaen"/>
          <w:lang w:val="ka-GE"/>
        </w:rPr>
        <w:t xml:space="preserve">დეინდივიდუალიზაციის მნიშვნელოვან ფაქტორად განიხილება ანონიმურობა და ჯგუფის ზომა. </w:t>
      </w:r>
    </w:p>
    <w:p w:rsidR="002411D2" w:rsidRPr="00DA0C99" w:rsidRDefault="002411D2" w:rsidP="00DA0C99">
      <w:pPr>
        <w:jc w:val="center"/>
        <w:rPr>
          <w:rFonts w:ascii="Sylfaen" w:hAnsi="Sylfaen"/>
          <w:b/>
          <w:color w:val="006600"/>
          <w:sz w:val="28"/>
          <w:lang w:val="ka-GE"/>
        </w:rPr>
      </w:pPr>
    </w:p>
    <w:p w:rsidR="002411D2" w:rsidRDefault="002411D2">
      <w:pPr>
        <w:rPr>
          <w:rFonts w:ascii="Sylfaen" w:hAnsi="Sylfaen"/>
          <w:lang w:val="ka-GE"/>
        </w:rPr>
      </w:pPr>
    </w:p>
    <w:p w:rsidR="00E609C9" w:rsidRPr="00E609C9" w:rsidRDefault="00E609C9">
      <w:pPr>
        <w:rPr>
          <w:rFonts w:ascii="Sylfaen" w:hAnsi="Sylfaen"/>
          <w:lang w:val="ka-GE"/>
        </w:rPr>
      </w:pPr>
      <w:r>
        <w:rPr>
          <w:rFonts w:ascii="Sylfaen" w:hAnsi="Sylfaen"/>
          <w:noProof/>
        </w:rPr>
        <mc:AlternateContent>
          <mc:Choice Requires="wps">
            <w:drawing>
              <wp:anchor distT="0" distB="0" distL="114300" distR="114300" simplePos="0" relativeHeight="251665408" behindDoc="0" locked="0" layoutInCell="1" allowOverlap="1">
                <wp:simplePos x="0" y="0"/>
                <wp:positionH relativeFrom="column">
                  <wp:posOffset>-285750</wp:posOffset>
                </wp:positionH>
                <wp:positionV relativeFrom="paragraph">
                  <wp:posOffset>65405</wp:posOffset>
                </wp:positionV>
                <wp:extent cx="6496050" cy="0"/>
                <wp:effectExtent l="0" t="0" r="19050"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6496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5.15pt" to="489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" strokecolor="#4579b8 [3044]"/>
            </w:pict>
          </mc:Fallback>
        </mc:AlternateContent>
      </w:r>
    </w:p>
    <w:p w:rsidR="00985D22" w:rsidRPr="00E609C9" w:rsidRDefault="00E609C9" w:rsidP="00E609C9">
      <w:pPr>
        <w:jc w:val="both"/>
        <w:rPr>
          <w:rFonts w:ascii="Sylfaen" w:hAnsi="Sylfaen"/>
          <w:sz w:val="20"/>
          <w:lang w:val="ka-GE"/>
        </w:rPr>
      </w:pPr>
      <w:r w:rsidRPr="00E609C9">
        <w:rPr>
          <w:rFonts w:ascii="Sylfaen" w:hAnsi="Sylfaen"/>
          <w:b/>
          <w:sz w:val="20"/>
          <w:lang w:val="ka-GE"/>
        </w:rPr>
        <w:t>დეინდივიდუალიზაცია</w:t>
      </w:r>
      <w:r w:rsidRPr="00E609C9">
        <w:rPr>
          <w:rFonts w:ascii="Sylfaen" w:hAnsi="Sylfaen"/>
          <w:sz w:val="20"/>
          <w:lang w:val="ka-GE"/>
        </w:rPr>
        <w:t xml:space="preserve"> - ადამიანის მიერ საკუთარი ინდივიდუალობის, საკუთარ ქცევაზე პასუხისმგებლობისა და კონტროლის დაკარგვა.</w:t>
      </w:r>
    </w:p>
    <w:p w:rsidR="00985D22" w:rsidRPr="00A15CF3" w:rsidRDefault="00985D22">
      <w:pPr>
        <w:rPr>
          <w:rFonts w:ascii="Sylfaen" w:hAnsi="Sylfaen"/>
          <w:lang w:val="ka-GE"/>
        </w:rPr>
      </w:pPr>
    </w:p>
    <w:p w:rsidR="00985D22" w:rsidRPr="00A15CF3" w:rsidRDefault="00985D22">
      <w:pPr>
        <w:rPr>
          <w:rFonts w:ascii="Sylfaen" w:hAnsi="Sylfaen"/>
          <w:lang w:val="ka-GE"/>
        </w:rPr>
      </w:pPr>
    </w:p>
    <w:p w:rsidR="00985D22" w:rsidRPr="00A15CF3" w:rsidRDefault="00985D22">
      <w:pPr>
        <w:rPr>
          <w:rFonts w:ascii="Sylfaen" w:hAnsi="Sylfaen"/>
          <w:lang w:val="ka-GE"/>
        </w:rPr>
      </w:pPr>
    </w:p>
    <w:p w:rsidR="00535756" w:rsidRDefault="00535756">
      <w:pPr>
        <w:rPr>
          <w:rFonts w:ascii="Sylfaen" w:hAnsi="Sylfaen"/>
          <w:b/>
          <w:sz w:val="32"/>
          <w:lang w:val="ka-GE"/>
        </w:rPr>
      </w:pPr>
      <w:r w:rsidRPr="00535756">
        <w:rPr>
          <w:rFonts w:ascii="Sylfaen" w:hAnsi="Sylfaen"/>
          <w:b/>
          <w:sz w:val="32"/>
          <w:lang w:val="ka-GE"/>
        </w:rPr>
        <w:lastRenderedPageBreak/>
        <w:t>ანონიმურობა</w:t>
      </w:r>
    </w:p>
    <w:p w:rsidR="00123384" w:rsidRDefault="00535756" w:rsidP="00535756">
      <w:pPr>
        <w:spacing w:line="360" w:lineRule="auto"/>
        <w:jc w:val="both"/>
        <w:rPr>
          <w:rFonts w:ascii="Sylfaen" w:hAnsi="Sylfaen"/>
          <w:lang w:val="ka-GE"/>
        </w:rPr>
      </w:pPr>
      <w:r>
        <w:rPr>
          <w:rFonts w:ascii="Sylfaen" w:hAnsi="Sylfaen"/>
          <w:lang w:val="ka-GE"/>
        </w:rPr>
        <w:t>მრავალი კვლევა მიეძღვნა ანონიმურობის გავლენას დეინდივიდუალიზაციაზე. ამ კვლევაში ანონიმურობას ქმნიდნენ იმის საშუალებით, რომ ცდისპირებს აცმევდენენ</w:t>
      </w:r>
      <w:r w:rsidR="00CF5E0B">
        <w:rPr>
          <w:rFonts w:ascii="Sylfaen" w:hAnsi="Sylfaen"/>
          <w:lang w:val="ka-GE"/>
        </w:rPr>
        <w:t xml:space="preserve"> ერთნაირ ფორმებს, უკეთებდნენ ნიღბებს. და არ მიმართავდნენ სახელებით. ამ შემთხვევაში ადამიანების ქცევა განსხვავდებოდა მათი ქცევისაგან იმ სიტუაციებში, სადაც ხდებოდა ვინაობის იდენტიფიცირება. მაგალითად, ერთ-ერთ კვლევაში აყალიბებდნენ ოთხ-ოთხი გოგონასაგნ შემდგარ ჯგუფებს. მათ ეუბნებოდნენ რომ კვლევა შეისწავლიდა უცხო ადამიანების მიმართ თანაგრძნობის ფენომენს. ერთ ექსპერიმენტულ პირობაში მონაწილეებს მიმართავდნენ სახელებით და იყ</w:t>
      </w:r>
      <w:r w:rsidR="00123384">
        <w:rPr>
          <w:rFonts w:ascii="Sylfaen" w:hAnsi="Sylfaen"/>
          <w:lang w:val="ka-GE"/>
        </w:rPr>
        <w:t>ვ</w:t>
      </w:r>
      <w:r w:rsidR="00CF5E0B">
        <w:rPr>
          <w:rFonts w:ascii="Sylfaen" w:hAnsi="Sylfaen"/>
          <w:lang w:val="ka-GE"/>
        </w:rPr>
        <w:t xml:space="preserve">ნენ ადვილად საცნობი. მეორე პირობაში კი გოგონებს აცმევდნენ თეთრ ლაბორატორიულ ხალათებს და ახურავდნენ ქუდებს, არასდროს მიმართავდნენ სახელებით და ამდენად, ამ გოგონების იდენტიფიცირება ფაქტობრივად შეუძლებელი იყო. ცდისპირებს ევალებოდათ დაერტათ ელექტროშოკი სხვა ადამიანებისათვის, რომელიც არ შედიოდა მათ ჯგუფში. სინამდვილეში არავითარი ელექტროშოკის დარტყმა არ ხდებოდა და მსხვერპლის როლს ასრულებდა ექსპერიმენტატორის თანაშემწე. შედეგად ნაკლებად იდენტიფიცირებული ცდისპირები თითქმის ორჯერ უფრო ხშირად მიმართავდნენ ელექტროშოკის დარტყმას. </w:t>
      </w:r>
    </w:p>
    <w:p w:rsidR="00535756" w:rsidRPr="00535756" w:rsidRDefault="00123384" w:rsidP="00123384">
      <w:pPr>
        <w:spacing w:line="360" w:lineRule="auto"/>
        <w:ind w:firstLine="1080"/>
        <w:jc w:val="both"/>
        <w:rPr>
          <w:rFonts w:ascii="Sylfaen" w:hAnsi="Sylfaen"/>
          <w:lang w:val="ka-GE"/>
        </w:rPr>
      </w:pPr>
      <w:r>
        <w:rPr>
          <w:rFonts w:ascii="Sylfaen" w:hAnsi="Sylfaen"/>
          <w:lang w:val="ka-GE"/>
        </w:rPr>
        <w:t xml:space="preserve">კვლევითი მონაცემების თანახმად, </w:t>
      </w:r>
      <w:r>
        <w:rPr>
          <w:rFonts w:ascii="Sylfaen" w:hAnsi="Sylfaen"/>
          <w:lang w:val="ka-GE"/>
        </w:rPr>
        <w:t>დეინდივიდუალიზაცია</w:t>
      </w:r>
      <w:r>
        <w:rPr>
          <w:rFonts w:ascii="Sylfaen" w:hAnsi="Sylfaen"/>
          <w:lang w:val="ka-GE"/>
        </w:rPr>
        <w:t xml:space="preserve"> ზრდის არა მხოლოდ ანტისოციალური, არამედ პროსოციალური აქტივობების ტენდენციასაც: ფორმიანი ადამიანები არა მხოლოდ უფრო გულმოდგინედ სცემენ თავიანთ მსხვერპლს, არამედ აგრეთვე უფრო მამაცად შედიან ცეცხლმოკიდებულ სახლში ადამიანების გადასარჩენად.</w:t>
      </w:r>
      <w:r w:rsidR="00CF5E0B">
        <w:rPr>
          <w:rFonts w:ascii="Sylfaen" w:hAnsi="Sylfaen"/>
          <w:lang w:val="ka-GE"/>
        </w:rPr>
        <w:t xml:space="preserve"> </w:t>
      </w:r>
    </w:p>
    <w:p w:rsidR="00985D22" w:rsidRPr="00A15CF3" w:rsidRDefault="00985D22">
      <w:pPr>
        <w:rPr>
          <w:rFonts w:ascii="Sylfaen" w:hAnsi="Sylfaen"/>
          <w:lang w:val="ka-GE"/>
        </w:rPr>
      </w:pPr>
    </w:p>
    <w:p w:rsidR="00985D22" w:rsidRPr="00A15CF3" w:rsidRDefault="00985D22">
      <w:pPr>
        <w:rPr>
          <w:rFonts w:ascii="Sylfaen" w:hAnsi="Sylfaen"/>
          <w:lang w:val="ka-GE"/>
        </w:rPr>
      </w:pPr>
    </w:p>
    <w:p w:rsidR="00985D22" w:rsidRPr="00A15CF3" w:rsidRDefault="00985D22">
      <w:pPr>
        <w:rPr>
          <w:rFonts w:ascii="Sylfaen" w:hAnsi="Sylfaen"/>
          <w:lang w:val="ka-GE"/>
        </w:rPr>
      </w:pPr>
    </w:p>
    <w:sectPr w:rsidR="00985D22" w:rsidRPr="00A15CF3" w:rsidSect="009A71B6">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430111"/>
    <w:multiLevelType w:val="hybridMultilevel"/>
    <w:tmpl w:val="12A809A4"/>
    <w:lvl w:ilvl="0" w:tplc="9600FF3A">
      <w:start w:val="1"/>
      <w:numFmt w:val="decimal"/>
      <w:lvlText w:val="(%1)"/>
      <w:lvlJc w:val="left"/>
      <w:pPr>
        <w:ind w:left="1830" w:hanging="111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8B5"/>
    <w:rsid w:val="000012FC"/>
    <w:rsid w:val="0008316A"/>
    <w:rsid w:val="000A46AB"/>
    <w:rsid w:val="000C0E99"/>
    <w:rsid w:val="001017CC"/>
    <w:rsid w:val="00123384"/>
    <w:rsid w:val="00167F4D"/>
    <w:rsid w:val="001E3738"/>
    <w:rsid w:val="002411D2"/>
    <w:rsid w:val="002A783E"/>
    <w:rsid w:val="002E29EE"/>
    <w:rsid w:val="003515AA"/>
    <w:rsid w:val="003A43E6"/>
    <w:rsid w:val="004044A5"/>
    <w:rsid w:val="00440338"/>
    <w:rsid w:val="004523CE"/>
    <w:rsid w:val="005144E7"/>
    <w:rsid w:val="00535756"/>
    <w:rsid w:val="00540F9B"/>
    <w:rsid w:val="00552592"/>
    <w:rsid w:val="005F3E8E"/>
    <w:rsid w:val="006669F1"/>
    <w:rsid w:val="00684E1A"/>
    <w:rsid w:val="0069768E"/>
    <w:rsid w:val="006A2FD7"/>
    <w:rsid w:val="006F25E2"/>
    <w:rsid w:val="006F43A7"/>
    <w:rsid w:val="00741FE5"/>
    <w:rsid w:val="007606A2"/>
    <w:rsid w:val="007632F6"/>
    <w:rsid w:val="00775851"/>
    <w:rsid w:val="00777C7F"/>
    <w:rsid w:val="007B3B3B"/>
    <w:rsid w:val="007D2B56"/>
    <w:rsid w:val="00886134"/>
    <w:rsid w:val="008900F4"/>
    <w:rsid w:val="008C79D8"/>
    <w:rsid w:val="00943DEC"/>
    <w:rsid w:val="00985D22"/>
    <w:rsid w:val="009A27C3"/>
    <w:rsid w:val="009A71B6"/>
    <w:rsid w:val="00A11728"/>
    <w:rsid w:val="00A15CF3"/>
    <w:rsid w:val="00AA08B5"/>
    <w:rsid w:val="00AC1145"/>
    <w:rsid w:val="00AD156F"/>
    <w:rsid w:val="00AD7140"/>
    <w:rsid w:val="00B15900"/>
    <w:rsid w:val="00B44992"/>
    <w:rsid w:val="00B53C61"/>
    <w:rsid w:val="00B93B18"/>
    <w:rsid w:val="00C662B7"/>
    <w:rsid w:val="00CA7F3D"/>
    <w:rsid w:val="00CF0E63"/>
    <w:rsid w:val="00CF5E0B"/>
    <w:rsid w:val="00D0399E"/>
    <w:rsid w:val="00D43180"/>
    <w:rsid w:val="00D71BDE"/>
    <w:rsid w:val="00DA0C99"/>
    <w:rsid w:val="00DA6A4C"/>
    <w:rsid w:val="00DC14F2"/>
    <w:rsid w:val="00DD195E"/>
    <w:rsid w:val="00E1123D"/>
    <w:rsid w:val="00E20BB4"/>
    <w:rsid w:val="00E609C9"/>
    <w:rsid w:val="00F2790D"/>
    <w:rsid w:val="00F97C48"/>
    <w:rsid w:val="00FD377A"/>
    <w:rsid w:val="00FE4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71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71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29FD8-C18D-4835-8260-19D03E745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11</Pages>
  <Words>2504</Words>
  <Characters>14276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52</cp:revision>
  <dcterms:created xsi:type="dcterms:W3CDTF">2020-03-20T13:01:00Z</dcterms:created>
  <dcterms:modified xsi:type="dcterms:W3CDTF">2020-03-27T10:39:00Z</dcterms:modified>
</cp:coreProperties>
</file>